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48FEA">
      <w:pPr>
        <w:pStyle w:val="5"/>
        <w:shd w:val="clear" w:color="auto" w:fill="FFFFFF"/>
        <w:spacing w:before="75" w:beforeAutospacing="0" w:after="75" w:afterAutospacing="0" w:line="1000" w:lineRule="exact"/>
        <w:jc w:val="center"/>
        <w:rPr>
          <w:rStyle w:val="8"/>
          <w:w w:val="90"/>
          <w:sz w:val="48"/>
          <w:szCs w:val="48"/>
        </w:rPr>
      </w:pPr>
      <w:bookmarkStart w:id="0" w:name="_GoBack"/>
      <w:bookmarkEnd w:id="0"/>
    </w:p>
    <w:p w14:paraId="37E0BA09">
      <w:pPr>
        <w:pStyle w:val="5"/>
        <w:shd w:val="clear" w:color="auto" w:fill="FFFFFF"/>
        <w:spacing w:before="75" w:beforeAutospacing="0" w:after="75" w:afterAutospacing="0"/>
        <w:jc w:val="center"/>
        <w:rPr>
          <w:rStyle w:val="8"/>
          <w:rFonts w:hint="eastAsia" w:ascii="Times New Roman" w:hAnsi="Times New Roman" w:cs="Times New Roman"/>
          <w:w w:val="90"/>
          <w:sz w:val="48"/>
          <w:szCs w:val="48"/>
          <w:lang w:val="en-US" w:eastAsia="zh-CN"/>
        </w:rPr>
      </w:pPr>
      <w:r>
        <w:rPr>
          <w:rStyle w:val="8"/>
          <w:rFonts w:hint="eastAsia" w:ascii="Times New Roman" w:hAnsi="Times New Roman" w:cs="Times New Roman"/>
          <w:w w:val="90"/>
          <w:sz w:val="48"/>
          <w:szCs w:val="48"/>
          <w:lang w:val="en-US" w:eastAsia="zh-CN"/>
        </w:rPr>
        <w:t>泉州市中医院</w:t>
      </w:r>
    </w:p>
    <w:p w14:paraId="3E5524BD">
      <w:pPr>
        <w:pStyle w:val="5"/>
        <w:shd w:val="clear" w:color="auto" w:fill="FFFFFF"/>
        <w:spacing w:before="75" w:beforeAutospacing="0" w:after="75" w:afterAutospacing="0"/>
        <w:jc w:val="center"/>
        <w:rPr>
          <w:rStyle w:val="8"/>
          <w:rFonts w:hint="eastAsia" w:ascii="Times New Roman" w:hAnsi="Times New Roman" w:cs="Times New Roman"/>
          <w:w w:val="90"/>
          <w:sz w:val="48"/>
          <w:szCs w:val="48"/>
        </w:rPr>
      </w:pPr>
      <w:r>
        <w:rPr>
          <w:rStyle w:val="8"/>
          <w:rFonts w:hint="eastAsia" w:ascii="Times New Roman" w:hAnsi="Times New Roman" w:cs="Times New Roman" w:eastAsiaTheme="minorEastAsia"/>
          <w:w w:val="90"/>
          <w:sz w:val="48"/>
          <w:szCs w:val="48"/>
          <w:lang w:val="en-US" w:eastAsia="zh-CN"/>
        </w:rPr>
        <w:t>14号电梯主变频器</w:t>
      </w:r>
      <w:r>
        <w:rPr>
          <w:rStyle w:val="8"/>
          <w:rFonts w:hint="eastAsia" w:ascii="Times New Roman" w:hAnsi="Times New Roman" w:cs="Times New Roman"/>
          <w:w w:val="90"/>
          <w:sz w:val="48"/>
          <w:szCs w:val="48"/>
          <w:lang w:val="en-US" w:eastAsia="zh-CN"/>
        </w:rPr>
        <w:t>配件采购</w:t>
      </w:r>
      <w:r>
        <w:rPr>
          <w:rStyle w:val="8"/>
          <w:rFonts w:hint="eastAsia" w:ascii="Times New Roman" w:hAnsi="Times New Roman" w:cs="Times New Roman"/>
          <w:w w:val="90"/>
          <w:sz w:val="48"/>
          <w:szCs w:val="48"/>
        </w:rPr>
        <w:t>项目</w:t>
      </w:r>
    </w:p>
    <w:p w14:paraId="4C1F27A8">
      <w:pPr>
        <w:pStyle w:val="5"/>
        <w:shd w:val="clear" w:color="auto" w:fill="FFFFFF"/>
        <w:spacing w:before="75" w:beforeAutospacing="0" w:after="75" w:afterAutospacing="0"/>
        <w:jc w:val="center"/>
        <w:rPr>
          <w:rStyle w:val="8"/>
          <w:w w:val="90"/>
          <w:sz w:val="48"/>
          <w:szCs w:val="48"/>
        </w:rPr>
      </w:pPr>
      <w:r>
        <w:rPr>
          <w:rStyle w:val="8"/>
          <w:rFonts w:hint="eastAsia" w:ascii="Times New Roman" w:hAnsi="Times New Roman" w:cs="Times New Roman"/>
          <w:w w:val="90"/>
          <w:sz w:val="48"/>
          <w:szCs w:val="48"/>
        </w:rPr>
        <w:t>响</w:t>
      </w:r>
      <w:r>
        <w:rPr>
          <w:rStyle w:val="8"/>
          <w:rFonts w:hint="eastAsia"/>
          <w:w w:val="90"/>
          <w:sz w:val="48"/>
          <w:szCs w:val="48"/>
        </w:rPr>
        <w:t>应报价文件</w:t>
      </w:r>
    </w:p>
    <w:p w14:paraId="382462E1">
      <w:pPr>
        <w:pStyle w:val="5"/>
        <w:spacing w:before="0" w:beforeAutospacing="0" w:after="150" w:afterAutospacing="0"/>
      </w:pPr>
      <w:r>
        <w:rPr>
          <w:rFonts w:hint="eastAsia"/>
          <w:sz w:val="36"/>
          <w:szCs w:val="36"/>
        </w:rPr>
        <w:t> </w:t>
      </w:r>
    </w:p>
    <w:p w14:paraId="524AB00F">
      <w:pPr>
        <w:pStyle w:val="5"/>
        <w:spacing w:before="0" w:beforeAutospacing="0" w:after="150" w:afterAutospacing="0"/>
      </w:pPr>
      <w:r>
        <w:rPr>
          <w:rFonts w:hint="eastAsia"/>
          <w:sz w:val="36"/>
          <w:szCs w:val="36"/>
        </w:rPr>
        <w:t> </w:t>
      </w:r>
    </w:p>
    <w:p w14:paraId="146C04F6">
      <w:pPr>
        <w:pStyle w:val="5"/>
        <w:spacing w:before="0" w:beforeAutospacing="0" w:after="150" w:afterAutospacing="0"/>
      </w:pPr>
      <w:r>
        <w:rPr>
          <w:rFonts w:hint="eastAsia"/>
          <w:sz w:val="36"/>
          <w:szCs w:val="36"/>
        </w:rPr>
        <w:t> </w:t>
      </w:r>
    </w:p>
    <w:p w14:paraId="16541628">
      <w:pPr>
        <w:pStyle w:val="5"/>
        <w:spacing w:before="0" w:beforeAutospacing="0" w:after="150" w:afterAutospacing="0"/>
      </w:pPr>
      <w:r>
        <w:rPr>
          <w:rFonts w:hint="eastAsia"/>
          <w:sz w:val="36"/>
          <w:szCs w:val="36"/>
        </w:rPr>
        <w:t> </w:t>
      </w:r>
    </w:p>
    <w:p w14:paraId="1CC3B822">
      <w:pPr>
        <w:pStyle w:val="5"/>
        <w:spacing w:before="0" w:beforeAutospacing="0" w:after="150" w:afterAutospacing="0"/>
      </w:pPr>
      <w:r>
        <w:rPr>
          <w:rFonts w:hint="eastAsia"/>
          <w:sz w:val="36"/>
          <w:szCs w:val="36"/>
        </w:rPr>
        <w:t> </w:t>
      </w:r>
    </w:p>
    <w:p w14:paraId="114406B6">
      <w:pPr>
        <w:pStyle w:val="5"/>
        <w:spacing w:before="0" w:beforeAutospacing="0" w:after="150" w:afterAutospacing="0"/>
      </w:pPr>
      <w:r>
        <w:rPr>
          <w:rFonts w:hint="eastAsia"/>
          <w:sz w:val="36"/>
          <w:szCs w:val="36"/>
        </w:rPr>
        <w:t> </w:t>
      </w:r>
    </w:p>
    <w:p w14:paraId="151C8FED">
      <w:pPr>
        <w:pStyle w:val="5"/>
        <w:spacing w:before="0" w:beforeAutospacing="0" w:after="150" w:afterAutospacing="0"/>
        <w:jc w:val="center"/>
        <w:rPr>
          <w:rStyle w:val="8"/>
          <w:rFonts w:hint="eastAsia"/>
          <w:sz w:val="31"/>
          <w:szCs w:val="31"/>
          <w:u w:val="single"/>
        </w:rPr>
      </w:pPr>
      <w:r>
        <w:rPr>
          <w:rStyle w:val="8"/>
          <w:rFonts w:hint="eastAsia"/>
          <w:sz w:val="31"/>
          <w:szCs w:val="31"/>
        </w:rPr>
        <w:t>投标人：</w:t>
      </w:r>
      <w:r>
        <w:rPr>
          <w:rStyle w:val="8"/>
          <w:rFonts w:hint="eastAsia"/>
          <w:sz w:val="31"/>
          <w:szCs w:val="31"/>
          <w:u w:val="single"/>
        </w:rPr>
        <w:t>（填写“</w:t>
      </w:r>
      <w:r>
        <w:rPr>
          <w:rStyle w:val="8"/>
          <w:rFonts w:hint="eastAsia"/>
          <w:sz w:val="31"/>
          <w:szCs w:val="31"/>
          <w:u w:val="single"/>
          <w:lang w:val="en-US" w:eastAsia="zh-CN"/>
        </w:rPr>
        <w:t>单位</w:t>
      </w:r>
      <w:r>
        <w:rPr>
          <w:rStyle w:val="8"/>
          <w:rFonts w:hint="eastAsia"/>
          <w:sz w:val="31"/>
          <w:szCs w:val="31"/>
          <w:u w:val="single"/>
        </w:rPr>
        <w:t>全称”）</w:t>
      </w:r>
    </w:p>
    <w:p w14:paraId="447D0118">
      <w:pPr>
        <w:pStyle w:val="5"/>
        <w:spacing w:before="0" w:beforeAutospacing="0" w:after="150" w:afterAutospacing="0"/>
        <w:ind w:firstLine="2490" w:firstLineChars="800"/>
        <w:jc w:val="both"/>
        <w:rPr>
          <w:rStyle w:val="8"/>
          <w:rFonts w:hint="eastAsia"/>
          <w:sz w:val="31"/>
          <w:szCs w:val="31"/>
          <w:u w:val="single"/>
          <w:lang w:val="en-US" w:eastAsia="zh-CN"/>
        </w:rPr>
      </w:pPr>
      <w:r>
        <w:rPr>
          <w:rStyle w:val="8"/>
          <w:rFonts w:hint="eastAsia"/>
          <w:sz w:val="31"/>
          <w:szCs w:val="31"/>
          <w:u w:val="none"/>
          <w:lang w:val="en-US" w:eastAsia="zh-CN"/>
        </w:rPr>
        <w:t xml:space="preserve">联系人电话： </w:t>
      </w:r>
      <w:r>
        <w:rPr>
          <w:rStyle w:val="8"/>
          <w:rFonts w:hint="eastAsia"/>
          <w:sz w:val="31"/>
          <w:szCs w:val="31"/>
          <w:u w:val="single"/>
          <w:lang w:val="en-US" w:eastAsia="zh-CN"/>
        </w:rPr>
        <w:t xml:space="preserve">           </w:t>
      </w:r>
    </w:p>
    <w:p w14:paraId="12258B17">
      <w:pPr>
        <w:pStyle w:val="5"/>
        <w:spacing w:before="0" w:beforeAutospacing="0" w:after="150" w:afterAutospacing="0"/>
        <w:jc w:val="center"/>
      </w:pPr>
      <w:r>
        <w:rPr>
          <w:rStyle w:val="8"/>
          <w:rFonts w:hint="eastAsia"/>
          <w:sz w:val="31"/>
          <w:szCs w:val="31"/>
          <w:u w:val="single"/>
        </w:rPr>
        <w:t>（由投标人填写）</w:t>
      </w:r>
      <w:r>
        <w:rPr>
          <w:rStyle w:val="8"/>
          <w:rFonts w:hint="eastAsia"/>
          <w:sz w:val="31"/>
          <w:szCs w:val="31"/>
        </w:rPr>
        <w:t>年</w:t>
      </w:r>
      <w:r>
        <w:rPr>
          <w:rStyle w:val="8"/>
          <w:rFonts w:hint="eastAsia"/>
          <w:sz w:val="31"/>
          <w:szCs w:val="31"/>
          <w:u w:val="single"/>
        </w:rPr>
        <w:t>（由投标人填写）</w:t>
      </w:r>
      <w:r>
        <w:rPr>
          <w:rStyle w:val="8"/>
          <w:rFonts w:hint="eastAsia"/>
          <w:sz w:val="31"/>
          <w:szCs w:val="31"/>
        </w:rPr>
        <w:t>月</w:t>
      </w:r>
    </w:p>
    <w:p w14:paraId="6E6A715A">
      <w:pPr>
        <w:pStyle w:val="9"/>
        <w:rPr>
          <w:sz w:val="30"/>
          <w:szCs w:val="30"/>
        </w:rPr>
      </w:pPr>
    </w:p>
    <w:p w14:paraId="2073935B">
      <w:pPr>
        <w:pStyle w:val="9"/>
        <w:rPr>
          <w:sz w:val="30"/>
          <w:szCs w:val="30"/>
        </w:rPr>
      </w:pPr>
    </w:p>
    <w:p w14:paraId="1A85F126">
      <w:pPr>
        <w:pStyle w:val="9"/>
        <w:rPr>
          <w:sz w:val="30"/>
          <w:szCs w:val="30"/>
        </w:rPr>
      </w:pPr>
    </w:p>
    <w:p w14:paraId="1410D6A2">
      <w:pPr>
        <w:pStyle w:val="9"/>
        <w:rPr>
          <w:rFonts w:hint="eastAsia"/>
          <w:sz w:val="30"/>
          <w:szCs w:val="30"/>
        </w:rPr>
      </w:pPr>
    </w:p>
    <w:p w14:paraId="6AD9E203">
      <w:pPr>
        <w:pStyle w:val="9"/>
        <w:rPr>
          <w:rFonts w:hint="eastAsia"/>
          <w:sz w:val="30"/>
          <w:szCs w:val="30"/>
        </w:rPr>
      </w:pPr>
    </w:p>
    <w:p w14:paraId="7B63BDBD">
      <w:pPr>
        <w:pStyle w:val="2"/>
        <w:ind w:firstLine="2711" w:firstLineChars="900"/>
        <w:jc w:val="left"/>
        <w:rPr>
          <w:rFonts w:ascii="仿宋" w:hAnsi="仿宋" w:eastAsia="仿宋"/>
          <w:sz w:val="30"/>
          <w:szCs w:val="30"/>
        </w:rPr>
      </w:pPr>
      <w:r>
        <w:rPr>
          <w:rFonts w:hint="eastAsia" w:ascii="仿宋" w:hAnsi="仿宋" w:eastAsia="仿宋"/>
          <w:sz w:val="30"/>
          <w:szCs w:val="30"/>
        </w:rPr>
        <w:t>法定代表人授权书</w:t>
      </w:r>
    </w:p>
    <w:p w14:paraId="5A3A9FF6">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cs="宋体"/>
          <w:b w:val="0"/>
          <w:bCs/>
          <w:sz w:val="30"/>
          <w:szCs w:val="30"/>
          <w:u w:val="none"/>
        </w:rPr>
      </w:pPr>
      <w:r>
        <w:rPr>
          <w:rFonts w:hint="eastAsia" w:ascii="仿宋" w:hAnsi="仿宋" w:eastAsia="仿宋" w:cs="宋体"/>
          <w:b w:val="0"/>
          <w:bCs/>
          <w:sz w:val="30"/>
          <w:szCs w:val="30"/>
          <w:u w:val="none"/>
        </w:rPr>
        <w:t>泉州市中医</w:t>
      </w:r>
      <w:r>
        <w:rPr>
          <w:rFonts w:hint="eastAsia" w:ascii="仿宋" w:hAnsi="仿宋" w:eastAsia="仿宋" w:cs="宋体"/>
          <w:b w:val="0"/>
          <w:bCs/>
          <w:sz w:val="30"/>
          <w:szCs w:val="30"/>
          <w:u w:val="none"/>
          <w:lang w:val="en-US" w:eastAsia="zh-CN"/>
        </w:rPr>
        <w:t>院</w:t>
      </w:r>
      <w:r>
        <w:rPr>
          <w:rFonts w:hint="eastAsia" w:ascii="仿宋" w:hAnsi="仿宋" w:eastAsia="仿宋" w:cs="宋体"/>
          <w:b w:val="0"/>
          <w:bCs/>
          <w:sz w:val="30"/>
          <w:szCs w:val="30"/>
          <w:u w:val="none"/>
        </w:rPr>
        <w:t>：</w:t>
      </w:r>
    </w:p>
    <w:p w14:paraId="1208195A">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ascii="仿宋" w:hAnsi="仿宋" w:eastAsia="仿宋"/>
          <w:sz w:val="30"/>
          <w:szCs w:val="30"/>
        </w:rPr>
      </w:pPr>
      <w:r>
        <w:rPr>
          <w:rFonts w:hint="eastAsia" w:ascii="仿宋" w:hAnsi="仿宋" w:eastAsia="仿宋"/>
          <w:bCs/>
          <w:sz w:val="30"/>
          <w:szCs w:val="30"/>
        </w:rPr>
        <w:t>兹有</w:t>
      </w:r>
      <w:r>
        <w:rPr>
          <w:rFonts w:hint="eastAsia" w:ascii="仿宋" w:hAnsi="仿宋" w:eastAsia="仿宋"/>
          <w:bCs/>
          <w:sz w:val="30"/>
          <w:szCs w:val="30"/>
          <w:u w:val="single"/>
          <w:lang w:val="en-US" w:eastAsia="zh-CN"/>
        </w:rPr>
        <w:t xml:space="preserve">                                     </w:t>
      </w:r>
      <w:r>
        <w:rPr>
          <w:rFonts w:hint="eastAsia" w:ascii="仿宋" w:hAnsi="仿宋" w:eastAsia="仿宋"/>
          <w:bCs/>
          <w:sz w:val="30"/>
          <w:szCs w:val="30"/>
        </w:rPr>
        <w:t>(投标供应商全称)</w:t>
      </w:r>
      <w:r>
        <w:rPr>
          <w:rFonts w:hint="eastAsia" w:ascii="仿宋" w:hAnsi="仿宋" w:eastAsia="仿宋"/>
          <w:sz w:val="30"/>
          <w:szCs w:val="30"/>
        </w:rPr>
        <w:t>的</w:t>
      </w:r>
      <w:r>
        <w:rPr>
          <w:rFonts w:hint="eastAsia" w:ascii="仿宋" w:hAnsi="仿宋" w:eastAsia="仿宋"/>
          <w:bCs/>
          <w:sz w:val="30"/>
          <w:szCs w:val="30"/>
        </w:rPr>
        <w:t>法定代表人</w:t>
      </w:r>
      <w:r>
        <w:rPr>
          <w:rFonts w:hint="eastAsia" w:ascii="仿宋" w:hAnsi="仿宋" w:eastAsia="仿宋"/>
          <w:bCs/>
          <w:sz w:val="30"/>
          <w:szCs w:val="30"/>
          <w:u w:val="single"/>
          <w:lang w:val="en-US" w:eastAsia="zh-CN"/>
        </w:rPr>
        <w:t xml:space="preserve">         </w:t>
      </w:r>
      <w:r>
        <w:rPr>
          <w:rFonts w:hint="eastAsia" w:ascii="仿宋" w:hAnsi="仿宋" w:eastAsia="仿宋"/>
          <w:bCs/>
          <w:sz w:val="30"/>
          <w:szCs w:val="30"/>
        </w:rPr>
        <w:t>（</w:t>
      </w:r>
      <w:r>
        <w:rPr>
          <w:rFonts w:hint="eastAsia" w:ascii="仿宋" w:hAnsi="仿宋" w:eastAsia="仿宋"/>
          <w:sz w:val="30"/>
          <w:szCs w:val="30"/>
        </w:rPr>
        <w:t>姓名）授权</w:t>
      </w:r>
      <w:r>
        <w:rPr>
          <w:rFonts w:hint="eastAsia" w:ascii="仿宋" w:hAnsi="仿宋" w:eastAsia="仿宋"/>
          <w:sz w:val="30"/>
          <w:szCs w:val="30"/>
          <w:u w:val="single"/>
          <w:lang w:val="en-US" w:eastAsia="zh-CN"/>
        </w:rPr>
        <w:t xml:space="preserve">           </w:t>
      </w:r>
      <w:r>
        <w:rPr>
          <w:rFonts w:hint="eastAsia" w:ascii="仿宋" w:hAnsi="仿宋" w:eastAsia="仿宋"/>
          <w:sz w:val="30"/>
          <w:szCs w:val="30"/>
        </w:rPr>
        <w:t>（被授权人姓名），</w:t>
      </w:r>
      <w:r>
        <w:rPr>
          <w:rFonts w:hint="eastAsia" w:ascii="仿宋" w:hAnsi="仿宋" w:eastAsia="仿宋" w:cs="宋体"/>
          <w:sz w:val="30"/>
          <w:szCs w:val="30"/>
        </w:rPr>
        <w:t>代表本公司参加贵单位组织的项目投标活动，全权代表本公司处理投标过程的一切事宜</w:t>
      </w:r>
      <w:r>
        <w:rPr>
          <w:rFonts w:hint="eastAsia" w:ascii="仿宋" w:hAnsi="仿宋" w:eastAsia="仿宋"/>
          <w:sz w:val="30"/>
          <w:szCs w:val="30"/>
        </w:rPr>
        <w:t>，</w:t>
      </w:r>
      <w:r>
        <w:rPr>
          <w:rFonts w:hint="eastAsia" w:ascii="仿宋" w:hAnsi="仿宋" w:eastAsia="仿宋" w:cs="宋体"/>
          <w:sz w:val="30"/>
          <w:szCs w:val="30"/>
        </w:rPr>
        <w:t>包括但不限于：投标、参与开标、签约等。投标供应商代表在投标过程中所签署的一切文件和处理与之有关的一切事务，本公司均予以认可并对此承担责任。投标供应商代表无转委权。特此授权。</w:t>
      </w:r>
    </w:p>
    <w:p w14:paraId="7B2D4D8A">
      <w:pPr>
        <w:pStyle w:val="10"/>
        <w:keepNext w:val="0"/>
        <w:keepLines w:val="0"/>
        <w:pageBreakBefore w:val="0"/>
        <w:widowControl w:val="0"/>
        <w:kinsoku/>
        <w:wordWrap/>
        <w:overflowPunct/>
        <w:topLinePunct w:val="0"/>
        <w:autoSpaceDE/>
        <w:autoSpaceDN/>
        <w:bidi w:val="0"/>
        <w:adjustRightInd/>
        <w:snapToGrid/>
        <w:spacing w:after="0" w:line="500" w:lineRule="exact"/>
        <w:ind w:firstLine="600" w:firstLineChars="200"/>
        <w:textAlignment w:val="auto"/>
        <w:rPr>
          <w:rFonts w:ascii="仿宋" w:hAnsi="仿宋" w:eastAsia="仿宋"/>
          <w:sz w:val="30"/>
          <w:szCs w:val="30"/>
        </w:rPr>
      </w:pPr>
      <w:r>
        <w:rPr>
          <w:rFonts w:hint="eastAsia" w:ascii="仿宋" w:hAnsi="仿宋" w:eastAsia="仿宋"/>
          <w:sz w:val="30"/>
          <w:szCs w:val="30"/>
        </w:rPr>
        <w:t>本授权书仅对</w:t>
      </w:r>
      <w:r>
        <w:rPr>
          <w:rFonts w:hint="eastAsia" w:ascii="仿宋" w:hAnsi="仿宋" w:eastAsia="仿宋"/>
          <w:bCs/>
          <w:sz w:val="30"/>
          <w:szCs w:val="30"/>
        </w:rPr>
        <w:t>该项目有效，</w:t>
      </w:r>
      <w:r>
        <w:rPr>
          <w:rFonts w:hint="eastAsia" w:ascii="仿宋" w:hAnsi="仿宋" w:eastAsia="仿宋"/>
          <w:sz w:val="30"/>
          <w:szCs w:val="30"/>
        </w:rPr>
        <w:t>特此声明。</w:t>
      </w:r>
    </w:p>
    <w:p w14:paraId="612B0FB6">
      <w:pPr>
        <w:pStyle w:val="10"/>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textAlignment w:val="auto"/>
        <w:rPr>
          <w:rFonts w:ascii="仿宋" w:hAnsi="仿宋" w:eastAsia="仿宋"/>
          <w:bCs/>
          <w:sz w:val="30"/>
          <w:szCs w:val="30"/>
        </w:rPr>
      </w:pPr>
    </w:p>
    <w:p w14:paraId="4206E2F5">
      <w:pPr>
        <w:pStyle w:val="10"/>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jc w:val="left"/>
        <w:textAlignment w:val="auto"/>
        <w:rPr>
          <w:rFonts w:ascii="仿宋" w:hAnsi="仿宋" w:eastAsia="仿宋"/>
          <w:sz w:val="30"/>
          <w:szCs w:val="30"/>
        </w:rPr>
      </w:pPr>
      <w:r>
        <w:rPr>
          <w:rFonts w:hint="eastAsia" w:ascii="仿宋" w:hAnsi="仿宋" w:eastAsia="仿宋"/>
          <w:bCs/>
          <w:sz w:val="30"/>
          <w:szCs w:val="30"/>
        </w:rPr>
        <w:t>法定代表人</w:t>
      </w:r>
      <w:r>
        <w:rPr>
          <w:rFonts w:hint="eastAsia" w:ascii="仿宋" w:hAnsi="仿宋" w:eastAsia="仿宋"/>
          <w:sz w:val="30"/>
          <w:szCs w:val="30"/>
        </w:rPr>
        <w:t>签字：</w:t>
      </w:r>
    </w:p>
    <w:p w14:paraId="337AAA48">
      <w:pPr>
        <w:pStyle w:val="10"/>
        <w:keepNext w:val="0"/>
        <w:keepLines w:val="0"/>
        <w:pageBreakBefore w:val="0"/>
        <w:widowControl w:val="0"/>
        <w:kinsoku/>
        <w:wordWrap/>
        <w:overflowPunct/>
        <w:topLinePunct w:val="0"/>
        <w:autoSpaceDE/>
        <w:autoSpaceDN/>
        <w:bidi w:val="0"/>
        <w:adjustRightInd/>
        <w:snapToGrid/>
        <w:spacing w:after="0" w:line="500" w:lineRule="exact"/>
        <w:ind w:left="0" w:leftChars="0" w:firstLine="0" w:firstLineChars="0"/>
        <w:jc w:val="left"/>
        <w:textAlignment w:val="auto"/>
        <w:rPr>
          <w:rFonts w:ascii="仿宋" w:hAnsi="仿宋" w:eastAsia="仿宋"/>
          <w:sz w:val="30"/>
          <w:szCs w:val="30"/>
          <w:u w:val="single"/>
        </w:rPr>
      </w:pPr>
      <w:r>
        <w:rPr>
          <w:rFonts w:hint="eastAsia" w:ascii="仿宋" w:hAnsi="仿宋" w:eastAsia="仿宋"/>
          <w:sz w:val="30"/>
          <w:szCs w:val="30"/>
        </w:rPr>
        <w:t>被授权人签字：</w:t>
      </w:r>
    </w:p>
    <w:p w14:paraId="48C90E96">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 w:hAnsi="仿宋" w:eastAsia="仿宋"/>
          <w:sz w:val="30"/>
          <w:szCs w:val="30"/>
        </w:rPr>
      </w:pPr>
      <w:r>
        <w:rPr>
          <w:rFonts w:hint="eastAsia" w:ascii="仿宋" w:hAnsi="仿宋" w:eastAsia="仿宋"/>
          <w:sz w:val="30"/>
          <w:szCs w:val="30"/>
        </w:rPr>
        <w:t>联系电话号码：</w:t>
      </w:r>
    </w:p>
    <w:p w14:paraId="62703AD3">
      <w:pPr>
        <w:pStyle w:val="10"/>
        <w:keepNext w:val="0"/>
        <w:keepLines w:val="0"/>
        <w:pageBreakBefore w:val="0"/>
        <w:widowControl w:val="0"/>
        <w:kinsoku/>
        <w:wordWrap/>
        <w:overflowPunct/>
        <w:topLinePunct w:val="0"/>
        <w:autoSpaceDE/>
        <w:autoSpaceDN/>
        <w:bidi w:val="0"/>
        <w:adjustRightInd/>
        <w:snapToGrid/>
        <w:spacing w:after="0" w:line="500" w:lineRule="exact"/>
        <w:ind w:right="560" w:firstLine="560"/>
        <w:jc w:val="center"/>
        <w:textAlignment w:val="auto"/>
        <w:rPr>
          <w:rFonts w:ascii="仿宋" w:hAnsi="仿宋" w:eastAsia="仿宋"/>
          <w:sz w:val="30"/>
          <w:szCs w:val="30"/>
        </w:rPr>
      </w:pPr>
      <w:r>
        <w:rPr>
          <w:rFonts w:hint="eastAsia" w:ascii="仿宋" w:hAnsi="仿宋" w:eastAsia="仿宋"/>
          <w:sz w:val="30"/>
          <w:szCs w:val="30"/>
        </w:rPr>
        <w:t xml:space="preserve">                  供应商全称（加盖公章）：</w:t>
      </w:r>
    </w:p>
    <w:p w14:paraId="496377D4">
      <w:pPr>
        <w:keepNext w:val="0"/>
        <w:keepLines w:val="0"/>
        <w:pageBreakBefore w:val="0"/>
        <w:widowControl w:val="0"/>
        <w:kinsoku/>
        <w:wordWrap/>
        <w:overflowPunct/>
        <w:topLinePunct w:val="0"/>
        <w:autoSpaceDE/>
        <w:autoSpaceDN/>
        <w:bidi w:val="0"/>
        <w:adjustRightInd/>
        <w:snapToGrid/>
        <w:spacing w:line="500" w:lineRule="exact"/>
        <w:ind w:firstLine="1056" w:firstLineChars="352"/>
        <w:jc w:val="center"/>
        <w:textAlignment w:val="auto"/>
        <w:rPr>
          <w:rFonts w:ascii="仿宋" w:hAnsi="仿宋" w:eastAsia="仿宋"/>
          <w:b/>
          <w:sz w:val="30"/>
          <w:szCs w:val="30"/>
        </w:rPr>
      </w:pPr>
      <w:r>
        <w:rPr>
          <w:rFonts w:hint="eastAsia" w:ascii="仿宋" w:hAnsi="仿宋" w:eastAsia="仿宋"/>
          <w:sz w:val="30"/>
          <w:szCs w:val="30"/>
          <w:lang w:val="en-US" w:eastAsia="zh-CN"/>
        </w:rPr>
        <w:t xml:space="preserve">       </w:t>
      </w:r>
      <w:r>
        <w:rPr>
          <w:rFonts w:hint="eastAsia" w:ascii="仿宋" w:hAnsi="仿宋" w:eastAsia="仿宋"/>
          <w:sz w:val="30"/>
          <w:szCs w:val="30"/>
        </w:rPr>
        <w:t>年</w:t>
      </w:r>
      <w:r>
        <w:rPr>
          <w:rFonts w:hint="eastAsia" w:ascii="仿宋" w:hAnsi="仿宋" w:eastAsia="仿宋"/>
          <w:sz w:val="30"/>
          <w:szCs w:val="30"/>
          <w:lang w:val="en-US" w:eastAsia="zh-CN"/>
        </w:rPr>
        <w:t xml:space="preserve">  </w:t>
      </w:r>
      <w:r>
        <w:rPr>
          <w:rFonts w:hint="eastAsia" w:ascii="仿宋" w:hAnsi="仿宋" w:eastAsia="仿宋"/>
          <w:sz w:val="30"/>
          <w:szCs w:val="30"/>
        </w:rPr>
        <w:t>月</w:t>
      </w:r>
      <w:r>
        <w:rPr>
          <w:rFonts w:hint="eastAsia" w:ascii="仿宋" w:hAnsi="仿宋" w:eastAsia="仿宋"/>
          <w:sz w:val="30"/>
          <w:szCs w:val="30"/>
          <w:lang w:val="en-US" w:eastAsia="zh-CN"/>
        </w:rPr>
        <w:t xml:space="preserve">   </w:t>
      </w:r>
      <w:r>
        <w:rPr>
          <w:rFonts w:hint="eastAsia" w:ascii="仿宋" w:hAnsi="仿宋" w:eastAsia="仿宋"/>
          <w:sz w:val="30"/>
          <w:szCs w:val="30"/>
        </w:rPr>
        <w:t>日</w:t>
      </w:r>
    </w:p>
    <w:p w14:paraId="5667C9C5">
      <w:pPr>
        <w:spacing w:line="360" w:lineRule="auto"/>
        <w:rPr>
          <w:rFonts w:ascii="宋体" w:hAnsi="宋体"/>
          <w:highlight w:val="none"/>
        </w:rPr>
      </w:pPr>
      <w:r>
        <w:rPr>
          <w:rFonts w:hint="eastAsia" w:ascii="宋体" w:hAnsi="宋体"/>
          <w:highlight w:val="none"/>
        </w:rPr>
        <w:t>附：</w:t>
      </w:r>
      <w:r>
        <w:rPr>
          <w:rFonts w:hint="eastAsia" w:ascii="宋体" w:hAnsi="宋体"/>
          <w:b/>
          <w:bCs/>
          <w:highlight w:val="none"/>
        </w:rPr>
        <w:t>法定代表人、</w:t>
      </w:r>
      <w:r>
        <w:rPr>
          <w:rFonts w:hint="eastAsia" w:ascii="宋体" w:hAnsi="宋体"/>
          <w:b/>
          <w:bCs/>
          <w:highlight w:val="none"/>
          <w:lang w:val="en-US" w:eastAsia="zh-CN"/>
        </w:rPr>
        <w:t>被授权人</w:t>
      </w:r>
      <w:r>
        <w:rPr>
          <w:rFonts w:hint="eastAsia" w:ascii="宋体" w:hAnsi="宋体"/>
          <w:b/>
          <w:bCs/>
          <w:highlight w:val="none"/>
        </w:rPr>
        <w:t>的身份证正反面复印件</w:t>
      </w:r>
    </w:p>
    <w:tbl>
      <w:tblPr>
        <w:tblStyle w:val="6"/>
        <w:tblW w:w="8740" w:type="dxa"/>
        <w:tblCellSpacing w:w="15" w:type="dxa"/>
        <w:tblInd w:w="15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740"/>
      </w:tblGrid>
      <w:tr w14:paraId="2CE5D5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046" w:hRule="atLeast"/>
          <w:tblCellSpacing w:w="15" w:type="dxa"/>
        </w:trPr>
        <w:tc>
          <w:tcPr>
            <w:tcW w:w="8680" w:type="dxa"/>
            <w:tcBorders>
              <w:top w:val="outset" w:color="auto" w:sz="6" w:space="0"/>
              <w:left w:val="outset" w:color="auto" w:sz="6" w:space="0"/>
              <w:bottom w:val="outset" w:color="auto" w:sz="6" w:space="0"/>
              <w:right w:val="outset" w:color="auto" w:sz="6" w:space="0"/>
            </w:tcBorders>
            <w:tcMar>
              <w:top w:w="0" w:type="dxa"/>
              <w:left w:w="105" w:type="dxa"/>
              <w:bottom w:w="0" w:type="dxa"/>
              <w:right w:w="105" w:type="dxa"/>
            </w:tcMar>
            <w:vAlign w:val="center"/>
          </w:tcPr>
          <w:p w14:paraId="1C0C55FA">
            <w:pPr>
              <w:keepNext w:val="0"/>
              <w:keepLines w:val="0"/>
              <w:widowControl/>
              <w:suppressLineNumbers w:val="0"/>
              <w:spacing w:before="0" w:beforeAutospacing="0" w:after="0" w:afterAutospacing="0" w:line="276" w:lineRule="auto"/>
              <w:ind w:left="0" w:right="0"/>
              <w:jc w:val="center"/>
              <w:rPr>
                <w:rFonts w:hint="default" w:ascii="宋体" w:hAnsi="宋体" w:cs="宋体"/>
                <w:highlight w:val="none"/>
              </w:rPr>
            </w:pPr>
            <w:r>
              <w:rPr>
                <w:rFonts w:hint="eastAsia" w:ascii="宋体" w:hAnsi="宋体" w:cs="宋体"/>
                <w:b/>
                <w:bCs/>
                <w:highlight w:val="none"/>
              </w:rPr>
              <w:t> </w:t>
            </w:r>
          </w:p>
          <w:p w14:paraId="60681964">
            <w:pPr>
              <w:keepNext w:val="0"/>
              <w:keepLines w:val="0"/>
              <w:widowControl/>
              <w:suppressLineNumbers w:val="0"/>
              <w:spacing w:before="0" w:beforeAutospacing="0" w:after="0" w:afterAutospacing="0" w:line="276" w:lineRule="auto"/>
              <w:ind w:left="0" w:right="0"/>
              <w:jc w:val="center"/>
              <w:rPr>
                <w:rFonts w:hint="default" w:ascii="宋体" w:hAnsi="宋体" w:cs="宋体"/>
                <w:highlight w:val="none"/>
              </w:rPr>
            </w:pPr>
            <w:r>
              <w:rPr>
                <w:rFonts w:hint="eastAsia" w:ascii="宋体" w:hAnsi="宋体" w:cs="宋体"/>
                <w:b/>
                <w:bCs/>
                <w:highlight w:val="none"/>
              </w:rPr>
              <w:t>要求：真实有效且内容完整、清晰、整洁。</w:t>
            </w:r>
          </w:p>
          <w:p w14:paraId="4D7AFB03">
            <w:pPr>
              <w:keepNext w:val="0"/>
              <w:keepLines w:val="0"/>
              <w:widowControl/>
              <w:suppressLineNumbers w:val="0"/>
              <w:spacing w:before="0" w:beforeAutospacing="0" w:after="0" w:afterAutospacing="0" w:line="276" w:lineRule="auto"/>
              <w:ind w:left="0" w:right="0"/>
              <w:jc w:val="center"/>
              <w:rPr>
                <w:rFonts w:hint="default" w:ascii="宋体" w:hAnsi="宋体" w:cs="宋体"/>
                <w:highlight w:val="none"/>
              </w:rPr>
            </w:pPr>
            <w:r>
              <w:rPr>
                <w:rFonts w:hint="eastAsia" w:ascii="宋体" w:hAnsi="宋体" w:cs="宋体"/>
                <w:b/>
                <w:bCs/>
                <w:highlight w:val="none"/>
              </w:rPr>
              <w:t> </w:t>
            </w:r>
          </w:p>
        </w:tc>
      </w:tr>
    </w:tbl>
    <w:p w14:paraId="3E3C026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ascii="仿宋" w:hAnsi="仿宋" w:eastAsia="仿宋"/>
          <w:b/>
          <w:sz w:val="28"/>
          <w:szCs w:val="28"/>
        </w:rPr>
      </w:pPr>
      <w:r>
        <w:rPr>
          <w:rFonts w:hint="eastAsia" w:ascii="仿宋" w:hAnsi="仿宋" w:eastAsia="仿宋"/>
          <w:b/>
          <w:sz w:val="28"/>
          <w:szCs w:val="28"/>
        </w:rPr>
        <w:t>提醒：若供应商单位法人代表参加投标，则此页保留空白</w:t>
      </w:r>
      <w:r>
        <w:rPr>
          <w:rFonts w:hint="eastAsia" w:ascii="仿宋" w:hAnsi="仿宋" w:eastAsia="仿宋"/>
          <w:b/>
          <w:sz w:val="28"/>
          <w:szCs w:val="28"/>
          <w:lang w:val="en-US" w:eastAsia="zh-CN"/>
        </w:rPr>
        <w:t>，仅提供法人身份证复印件</w:t>
      </w:r>
      <w:r>
        <w:rPr>
          <w:rFonts w:hint="eastAsia" w:ascii="仿宋" w:hAnsi="仿宋" w:eastAsia="仿宋"/>
          <w:b/>
          <w:sz w:val="28"/>
          <w:szCs w:val="28"/>
        </w:rPr>
        <w:t>。</w:t>
      </w:r>
    </w:p>
    <w:p w14:paraId="46D96069">
      <w:pPr>
        <w:pStyle w:val="9"/>
        <w:jc w:val="center"/>
        <w:rPr>
          <w:b/>
          <w:sz w:val="52"/>
          <w:szCs w:val="52"/>
        </w:rPr>
      </w:pPr>
      <w:r>
        <w:rPr>
          <w:rFonts w:hint="eastAsia"/>
          <w:b/>
          <w:sz w:val="52"/>
          <w:szCs w:val="52"/>
        </w:rPr>
        <w:t>投标承诺函</w:t>
      </w:r>
    </w:p>
    <w:p w14:paraId="242FA870">
      <w:pPr>
        <w:pStyle w:val="9"/>
        <w:rPr>
          <w:rFonts w:ascii="仿宋" w:hAnsi="仿宋" w:eastAsia="仿宋"/>
          <w:sz w:val="30"/>
          <w:szCs w:val="30"/>
        </w:rPr>
      </w:pPr>
    </w:p>
    <w:p w14:paraId="4C783AC5">
      <w:pPr>
        <w:pStyle w:val="9"/>
        <w:rPr>
          <w:rFonts w:ascii="仿宋" w:hAnsi="仿宋" w:eastAsia="仿宋"/>
          <w:sz w:val="30"/>
          <w:szCs w:val="30"/>
        </w:rPr>
      </w:pPr>
      <w:r>
        <w:rPr>
          <w:rFonts w:hint="eastAsia" w:ascii="仿宋" w:hAnsi="仿宋" w:eastAsia="仿宋"/>
          <w:sz w:val="30"/>
          <w:szCs w:val="30"/>
        </w:rPr>
        <w:t>致泉州市中医院：</w:t>
      </w:r>
    </w:p>
    <w:p w14:paraId="103BA61F">
      <w:pPr>
        <w:pStyle w:val="9"/>
        <w:ind w:firstLine="600" w:firstLineChars="200"/>
        <w:rPr>
          <w:rFonts w:ascii="仿宋" w:hAnsi="仿宋" w:eastAsia="仿宋"/>
          <w:sz w:val="30"/>
          <w:szCs w:val="30"/>
          <w:u w:val="none"/>
        </w:rPr>
      </w:pPr>
      <w:r>
        <w:rPr>
          <w:rFonts w:hint="eastAsia" w:ascii="仿宋" w:hAnsi="仿宋" w:eastAsia="仿宋"/>
          <w:sz w:val="30"/>
          <w:szCs w:val="30"/>
        </w:rPr>
        <w:t>根据贵方为</w:t>
      </w:r>
      <w:r>
        <w:rPr>
          <w:rFonts w:hint="eastAsia" w:ascii="仿宋" w:hAnsi="仿宋" w:eastAsia="仿宋"/>
          <w:sz w:val="30"/>
          <w:szCs w:val="30"/>
          <w:u w:val="single"/>
          <w:lang w:val="en-US" w:eastAsia="zh-CN"/>
        </w:rPr>
        <w:t>14号电梯主变频器配件采购</w:t>
      </w:r>
      <w:r>
        <w:rPr>
          <w:rFonts w:hint="eastAsia" w:ascii="仿宋" w:hAnsi="仿宋" w:eastAsia="仿宋"/>
          <w:sz w:val="30"/>
          <w:szCs w:val="30"/>
          <w:u w:val="none"/>
          <w:lang w:val="en-US" w:eastAsia="zh-CN"/>
        </w:rPr>
        <w:t>项目的投标邀</w:t>
      </w:r>
      <w:r>
        <w:rPr>
          <w:rFonts w:hint="eastAsia" w:ascii="仿宋" w:hAnsi="仿宋" w:eastAsia="仿宋"/>
          <w:sz w:val="30"/>
          <w:szCs w:val="30"/>
          <w:u w:val="none"/>
        </w:rPr>
        <w:t>请，</w:t>
      </w:r>
      <w:r>
        <w:rPr>
          <w:rFonts w:hint="eastAsia" w:ascii="仿宋" w:hAnsi="仿宋" w:eastAsia="仿宋"/>
          <w:sz w:val="30"/>
          <w:szCs w:val="30"/>
          <w:u w:val="none"/>
          <w:lang w:val="en-US" w:eastAsia="zh-CN"/>
        </w:rPr>
        <w:t>我公司</w:t>
      </w:r>
      <w:r>
        <w:rPr>
          <w:rFonts w:hint="eastAsia" w:ascii="仿宋" w:hAnsi="仿宋" w:eastAsia="仿宋"/>
          <w:sz w:val="30"/>
          <w:szCs w:val="30"/>
          <w:u w:val="none"/>
        </w:rPr>
        <w:t>参与投标并作如下承诺：</w:t>
      </w:r>
    </w:p>
    <w:p w14:paraId="520844B3">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一、</w:t>
      </w:r>
      <w:r>
        <w:rPr>
          <w:rFonts w:hint="eastAsia" w:ascii="仿宋" w:hAnsi="仿宋" w:eastAsia="仿宋"/>
          <w:sz w:val="30"/>
          <w:szCs w:val="30"/>
        </w:rPr>
        <w:t>我公司完全同意和接受“</w:t>
      </w:r>
      <w:r>
        <w:rPr>
          <w:rFonts w:hint="eastAsia" w:ascii="仿宋" w:hAnsi="仿宋" w:eastAsia="仿宋"/>
          <w:sz w:val="30"/>
          <w:szCs w:val="30"/>
          <w:u w:val="single"/>
          <w:lang w:val="en-US" w:eastAsia="zh-CN"/>
        </w:rPr>
        <w:t>14号电梯主变频器配件采购</w:t>
      </w:r>
      <w:r>
        <w:rPr>
          <w:rFonts w:hint="eastAsia" w:ascii="仿宋" w:hAnsi="仿宋" w:eastAsia="仿宋"/>
          <w:sz w:val="30"/>
          <w:szCs w:val="30"/>
        </w:rPr>
        <w:t>”</w:t>
      </w:r>
      <w:r>
        <w:rPr>
          <w:rFonts w:hint="eastAsia" w:ascii="仿宋" w:hAnsi="仿宋" w:eastAsia="仿宋"/>
          <w:sz w:val="30"/>
          <w:szCs w:val="30"/>
          <w:lang w:val="en-US" w:eastAsia="zh-CN"/>
        </w:rPr>
        <w:t>项目</w:t>
      </w:r>
      <w:r>
        <w:rPr>
          <w:rFonts w:hint="eastAsia" w:ascii="仿宋" w:hAnsi="仿宋" w:eastAsia="仿宋"/>
          <w:sz w:val="30"/>
          <w:szCs w:val="30"/>
        </w:rPr>
        <w:t>的一切规定和要求，愿意按该</w:t>
      </w:r>
      <w:r>
        <w:rPr>
          <w:rFonts w:hint="eastAsia" w:ascii="仿宋" w:hAnsi="仿宋" w:eastAsia="仿宋"/>
          <w:sz w:val="30"/>
          <w:szCs w:val="30"/>
          <w:lang w:val="en-US" w:eastAsia="zh-CN"/>
        </w:rPr>
        <w:t>项目</w:t>
      </w:r>
      <w:r>
        <w:rPr>
          <w:rFonts w:hint="eastAsia" w:ascii="仿宋" w:hAnsi="仿宋" w:eastAsia="仿宋"/>
          <w:sz w:val="30"/>
          <w:szCs w:val="30"/>
        </w:rPr>
        <w:t>的要求参加投标</w:t>
      </w:r>
      <w:r>
        <w:rPr>
          <w:rFonts w:hint="eastAsia" w:ascii="仿宋" w:hAnsi="仿宋" w:eastAsia="仿宋"/>
          <w:sz w:val="30"/>
          <w:szCs w:val="30"/>
          <w:lang w:val="en-US" w:eastAsia="zh-CN"/>
        </w:rPr>
        <w:t>。</w:t>
      </w:r>
    </w:p>
    <w:p w14:paraId="2DF369EF">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二、我公司具备采购文件要求的条件以及《中华人民共和国政府采购法》第二十二条规定的条件:</w:t>
      </w:r>
    </w:p>
    <w:p w14:paraId="02D20CD6">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1.具有独立承担民事责任的能力;</w:t>
      </w:r>
    </w:p>
    <w:p w14:paraId="14D96256">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2.具有良好的商业信誉和健全的财务会计制度;</w:t>
      </w:r>
    </w:p>
    <w:p w14:paraId="204C29EE">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3.具有履行合同所必需的设备和专业技术能力;</w:t>
      </w:r>
    </w:p>
    <w:p w14:paraId="6B7B406D">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4.有依法缴纳税收和社会保障资金的良好记录;</w:t>
      </w:r>
    </w:p>
    <w:p w14:paraId="73EA2D7F">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5.参加政府采购活动前三年内，在经营活动中没有重大违法记录；</w:t>
      </w:r>
    </w:p>
    <w:p w14:paraId="7562FA20">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6.法律、行政法规规定的其他条件。</w:t>
      </w:r>
    </w:p>
    <w:p w14:paraId="5AC1881A">
      <w:pPr>
        <w:pStyle w:val="9"/>
        <w:ind w:firstLine="600" w:firstLineChars="200"/>
        <w:rPr>
          <w:rFonts w:hint="eastAsia" w:ascii="仿宋" w:hAnsi="仿宋" w:eastAsia="仿宋"/>
          <w:sz w:val="30"/>
          <w:szCs w:val="30"/>
        </w:rPr>
      </w:pPr>
      <w:r>
        <w:rPr>
          <w:rFonts w:hint="eastAsia" w:ascii="仿宋" w:hAnsi="仿宋" w:eastAsia="仿宋"/>
          <w:sz w:val="30"/>
          <w:szCs w:val="30"/>
          <w:lang w:val="en-US" w:eastAsia="zh-CN"/>
        </w:rPr>
        <w:t>投标文件中所有关于投标人资格的文件、证明、陈述均</w:t>
      </w:r>
      <w:r>
        <w:rPr>
          <w:rFonts w:hint="eastAsia" w:ascii="仿宋" w:hAnsi="仿宋" w:eastAsia="仿宋"/>
          <w:sz w:val="30"/>
          <w:szCs w:val="30"/>
        </w:rPr>
        <w:t>是真实、准确的。若有违背，我公司承担由此而产生的一切</w:t>
      </w:r>
      <w:r>
        <w:rPr>
          <w:rFonts w:hint="eastAsia" w:ascii="仿宋" w:hAnsi="仿宋" w:eastAsia="仿宋"/>
          <w:sz w:val="30"/>
          <w:szCs w:val="30"/>
          <w:lang w:val="en-US" w:eastAsia="zh-CN"/>
        </w:rPr>
        <w:t>法律</w:t>
      </w:r>
      <w:r>
        <w:rPr>
          <w:rFonts w:hint="eastAsia" w:ascii="仿宋" w:hAnsi="仿宋" w:eastAsia="仿宋"/>
          <w:sz w:val="30"/>
          <w:szCs w:val="30"/>
        </w:rPr>
        <w:t>后果。</w:t>
      </w:r>
    </w:p>
    <w:p w14:paraId="63AA4C16">
      <w:pPr>
        <w:pStyle w:val="9"/>
        <w:ind w:firstLine="300" w:firstLineChars="100"/>
        <w:rPr>
          <w:rFonts w:hint="eastAsia" w:ascii="仿宋" w:hAnsi="仿宋" w:eastAsia="仿宋"/>
          <w:sz w:val="30"/>
          <w:szCs w:val="30"/>
        </w:rPr>
      </w:pPr>
      <w:r>
        <w:rPr>
          <w:rFonts w:hint="eastAsia" w:ascii="仿宋" w:hAnsi="仿宋" w:eastAsia="仿宋"/>
          <w:sz w:val="30"/>
          <w:szCs w:val="30"/>
        </w:rPr>
        <w:t>　</w:t>
      </w:r>
      <w:r>
        <w:rPr>
          <w:rFonts w:hint="eastAsia" w:ascii="仿宋" w:hAnsi="仿宋" w:eastAsia="仿宋"/>
          <w:sz w:val="30"/>
          <w:szCs w:val="30"/>
          <w:lang w:val="en-US" w:eastAsia="zh-CN"/>
        </w:rPr>
        <w:t>三</w:t>
      </w:r>
      <w:r>
        <w:rPr>
          <w:rFonts w:hint="eastAsia" w:ascii="仿宋" w:hAnsi="仿宋" w:eastAsia="仿宋"/>
          <w:sz w:val="30"/>
          <w:szCs w:val="30"/>
        </w:rPr>
        <w:t>、我公司承诺在投标报价时已充分考虑市场价格波动因素，在合同有效期限内完全按合同要求提供服务与结算。若有违背，我公司愿承担由此而产生的一切法律后果。</w:t>
      </w:r>
    </w:p>
    <w:p w14:paraId="3CF2C339">
      <w:pPr>
        <w:pStyle w:val="9"/>
        <w:ind w:firstLine="600" w:firstLineChars="200"/>
        <w:rPr>
          <w:rFonts w:ascii="仿宋" w:hAnsi="仿宋" w:eastAsia="仿宋"/>
          <w:sz w:val="30"/>
          <w:szCs w:val="30"/>
        </w:rPr>
      </w:pPr>
      <w:r>
        <w:rPr>
          <w:rFonts w:hint="eastAsia" w:ascii="仿宋" w:hAnsi="仿宋" w:eastAsia="仿宋"/>
          <w:sz w:val="30"/>
          <w:szCs w:val="30"/>
          <w:lang w:val="en-US" w:eastAsia="zh-CN"/>
        </w:rPr>
        <w:t>四</w:t>
      </w:r>
      <w:r>
        <w:rPr>
          <w:rFonts w:hint="eastAsia" w:ascii="仿宋" w:hAnsi="仿宋" w:eastAsia="仿宋"/>
          <w:sz w:val="30"/>
          <w:szCs w:val="30"/>
        </w:rPr>
        <w:t>、我公司承诺在该项目投标活动中，严格遵守法律法规，不向有关人员送现金、有价证券、支付凭证或其他实物。若有违背，我公司承担由此而产生的一切后果。</w:t>
      </w:r>
    </w:p>
    <w:p w14:paraId="40657084">
      <w:pPr>
        <w:pStyle w:val="9"/>
        <w:ind w:firstLine="600" w:firstLineChars="200"/>
        <w:rPr>
          <w:rFonts w:hint="eastAsia" w:ascii="仿宋" w:hAnsi="仿宋" w:eastAsia="仿宋"/>
          <w:sz w:val="30"/>
          <w:szCs w:val="30"/>
          <w:lang w:val="en-US" w:eastAsia="zh-CN"/>
        </w:rPr>
      </w:pPr>
      <w:r>
        <w:rPr>
          <w:rFonts w:hint="eastAsia" w:ascii="仿宋" w:hAnsi="仿宋" w:eastAsia="仿宋"/>
          <w:sz w:val="30"/>
          <w:szCs w:val="30"/>
          <w:lang w:val="en-US" w:eastAsia="zh-CN"/>
        </w:rPr>
        <w:t>五、我公司承诺在该项目投标活动中，遵守法律法规，维护采购市场秩序和公平竞争环境，按医院需求如实制定响应方案，不存在弄虚作假或恶意竞争等违规行为。</w:t>
      </w:r>
    </w:p>
    <w:p w14:paraId="51C5F533">
      <w:pPr>
        <w:pStyle w:val="9"/>
        <w:rPr>
          <w:rFonts w:ascii="仿宋" w:hAnsi="仿宋" w:eastAsia="仿宋"/>
          <w:sz w:val="30"/>
          <w:szCs w:val="30"/>
        </w:rPr>
      </w:pPr>
    </w:p>
    <w:p w14:paraId="53584B14">
      <w:pPr>
        <w:pStyle w:val="9"/>
        <w:rPr>
          <w:rFonts w:hint="default" w:ascii="仿宋" w:hAnsi="仿宋" w:eastAsia="仿宋"/>
          <w:sz w:val="30"/>
          <w:szCs w:val="30"/>
          <w:u w:val="single"/>
          <w:lang w:val="en-US" w:eastAsia="zh-CN"/>
        </w:rPr>
      </w:pPr>
      <w:r>
        <w:rPr>
          <w:rFonts w:hint="eastAsia" w:ascii="仿宋" w:hAnsi="仿宋" w:eastAsia="仿宋"/>
          <w:sz w:val="30"/>
          <w:szCs w:val="30"/>
        </w:rPr>
        <w:t>投标供应商全称（加盖公章）：</w:t>
      </w:r>
      <w:r>
        <w:rPr>
          <w:rFonts w:hint="eastAsia" w:ascii="仿宋" w:hAnsi="仿宋" w:eastAsia="仿宋"/>
          <w:sz w:val="30"/>
          <w:szCs w:val="30"/>
          <w:u w:val="single"/>
          <w:lang w:val="en-US" w:eastAsia="zh-CN"/>
        </w:rPr>
        <w:t xml:space="preserve">                  </w:t>
      </w:r>
    </w:p>
    <w:p w14:paraId="5BE0D6D1">
      <w:pPr>
        <w:pStyle w:val="9"/>
        <w:rPr>
          <w:rFonts w:hint="eastAsia" w:ascii="仿宋" w:hAnsi="仿宋" w:eastAsia="仿宋"/>
          <w:sz w:val="30"/>
          <w:szCs w:val="30"/>
          <w:u w:val="single"/>
          <w:lang w:val="en-US" w:eastAsia="zh-CN"/>
        </w:rPr>
      </w:pPr>
      <w:r>
        <w:rPr>
          <w:rFonts w:hint="eastAsia" w:ascii="仿宋" w:hAnsi="仿宋" w:eastAsia="仿宋"/>
          <w:sz w:val="30"/>
          <w:szCs w:val="30"/>
        </w:rPr>
        <w:t>地址：</w:t>
      </w:r>
      <w:r>
        <w:rPr>
          <w:rFonts w:hint="eastAsia" w:ascii="仿宋" w:hAnsi="仿宋" w:eastAsia="仿宋"/>
          <w:sz w:val="30"/>
          <w:szCs w:val="30"/>
          <w:u w:val="single"/>
          <w:lang w:val="en-US" w:eastAsia="zh-CN"/>
        </w:rPr>
        <w:t xml:space="preserve">                 </w:t>
      </w:r>
    </w:p>
    <w:p w14:paraId="1A91AE9D">
      <w:pPr>
        <w:pStyle w:val="9"/>
        <w:rPr>
          <w:rFonts w:hint="eastAsia" w:ascii="仿宋" w:hAnsi="仿宋" w:eastAsia="仿宋"/>
          <w:sz w:val="30"/>
          <w:szCs w:val="30"/>
          <w:u w:val="single"/>
          <w:lang w:val="en-US" w:eastAsia="zh-CN"/>
        </w:rPr>
      </w:pPr>
      <w:r>
        <w:rPr>
          <w:rFonts w:hint="eastAsia" w:ascii="仿宋" w:hAnsi="仿宋" w:eastAsia="仿宋"/>
          <w:sz w:val="30"/>
          <w:szCs w:val="30"/>
        </w:rPr>
        <w:t>公司电话/传真：</w:t>
      </w:r>
      <w:r>
        <w:rPr>
          <w:rFonts w:hint="eastAsia" w:ascii="仿宋" w:hAnsi="仿宋" w:eastAsia="仿宋"/>
          <w:sz w:val="30"/>
          <w:szCs w:val="30"/>
          <w:u w:val="single"/>
          <w:lang w:val="en-US" w:eastAsia="zh-CN"/>
        </w:rPr>
        <w:t xml:space="preserve">                       </w:t>
      </w:r>
    </w:p>
    <w:p w14:paraId="6BB2C487">
      <w:pPr>
        <w:pStyle w:val="9"/>
        <w:rPr>
          <w:rFonts w:hint="eastAsia" w:ascii="仿宋" w:hAnsi="仿宋" w:eastAsia="仿宋"/>
          <w:sz w:val="30"/>
          <w:szCs w:val="30"/>
          <w:u w:val="single"/>
          <w:lang w:val="en-US" w:eastAsia="zh-CN"/>
        </w:rPr>
      </w:pPr>
      <w:r>
        <w:rPr>
          <w:rFonts w:hint="eastAsia" w:ascii="仿宋" w:hAnsi="仿宋" w:eastAsia="仿宋"/>
          <w:sz w:val="30"/>
          <w:szCs w:val="30"/>
        </w:rPr>
        <w:t>投标代表签字：</w:t>
      </w:r>
      <w:r>
        <w:rPr>
          <w:rFonts w:hint="eastAsia" w:ascii="仿宋" w:hAnsi="仿宋" w:eastAsia="仿宋"/>
          <w:sz w:val="30"/>
          <w:szCs w:val="30"/>
          <w:u w:val="single"/>
        </w:rPr>
        <w:t xml:space="preserve">             </w:t>
      </w:r>
      <w:r>
        <w:rPr>
          <w:rFonts w:hint="eastAsia" w:ascii="仿宋" w:hAnsi="仿宋" w:eastAsia="仿宋"/>
          <w:sz w:val="30"/>
          <w:szCs w:val="30"/>
        </w:rPr>
        <w:t xml:space="preserve"> 联系电话：</w:t>
      </w:r>
      <w:r>
        <w:rPr>
          <w:rFonts w:hint="eastAsia" w:ascii="仿宋" w:hAnsi="仿宋" w:eastAsia="仿宋"/>
          <w:sz w:val="30"/>
          <w:szCs w:val="30"/>
          <w:u w:val="single"/>
          <w:lang w:val="en-US" w:eastAsia="zh-CN"/>
        </w:rPr>
        <w:t xml:space="preserve">            </w:t>
      </w:r>
    </w:p>
    <w:p w14:paraId="5D809D2D">
      <w:pPr>
        <w:pStyle w:val="9"/>
        <w:rPr>
          <w:rFonts w:hint="eastAsia" w:ascii="宋体" w:hAnsi="宋体" w:eastAsia="宋体" w:cs="宋体"/>
          <w:b/>
          <w:sz w:val="24"/>
          <w:highlight w:val="none"/>
        </w:rPr>
      </w:pPr>
      <w:r>
        <w:rPr>
          <w:rFonts w:hint="eastAsia" w:ascii="仿宋" w:hAnsi="仿宋" w:eastAsia="仿宋"/>
          <w:sz w:val="30"/>
          <w:szCs w:val="30"/>
        </w:rPr>
        <w:t>日期：</w:t>
      </w:r>
      <w:r>
        <w:rPr>
          <w:rFonts w:hint="eastAsia" w:ascii="仿宋" w:hAnsi="仿宋" w:eastAsia="仿宋"/>
          <w:sz w:val="30"/>
          <w:szCs w:val="30"/>
          <w:lang w:val="en-US" w:eastAsia="zh-CN"/>
        </w:rPr>
        <w:t>2026年</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月</w:t>
      </w:r>
      <w:r>
        <w:rPr>
          <w:rFonts w:hint="eastAsia" w:ascii="仿宋" w:hAnsi="仿宋" w:eastAsia="仿宋"/>
          <w:sz w:val="30"/>
          <w:szCs w:val="30"/>
          <w:u w:val="single"/>
          <w:lang w:val="en-US" w:eastAsia="zh-CN"/>
        </w:rPr>
        <w:t xml:space="preserve">  </w:t>
      </w:r>
      <w:r>
        <w:rPr>
          <w:rFonts w:hint="eastAsia" w:ascii="仿宋" w:hAnsi="仿宋" w:eastAsia="仿宋"/>
          <w:sz w:val="30"/>
          <w:szCs w:val="30"/>
          <w:lang w:val="en-US" w:eastAsia="zh-CN"/>
        </w:rPr>
        <w:t>日</w:t>
      </w:r>
    </w:p>
    <w:p w14:paraId="65BD16C1">
      <w:pPr>
        <w:pStyle w:val="11"/>
        <w:keepNext w:val="0"/>
        <w:keepLines w:val="0"/>
        <w:pageBreakBefore w:val="0"/>
        <w:widowControl/>
        <w:kinsoku/>
        <w:wordWrap/>
        <w:overflowPunct/>
        <w:topLinePunct w:val="0"/>
        <w:autoSpaceDE/>
        <w:autoSpaceDN/>
        <w:bidi w:val="0"/>
        <w:adjustRightInd/>
        <w:snapToGrid/>
        <w:spacing w:line="14" w:lineRule="exact"/>
        <w:jc w:val="center"/>
        <w:textAlignment w:val="auto"/>
        <w:outlineLvl w:val="3"/>
        <w:rPr>
          <w:rFonts w:hint="eastAsia" w:ascii="宋体" w:hAnsi="宋体" w:eastAsia="宋体" w:cs="宋体"/>
          <w:b/>
          <w:sz w:val="24"/>
          <w:highlight w:val="none"/>
        </w:rPr>
      </w:pPr>
    </w:p>
    <w:p w14:paraId="532128C0">
      <w:pPr>
        <w:pStyle w:val="9"/>
        <w:jc w:val="center"/>
        <w:rPr>
          <w:rFonts w:hint="eastAsia"/>
          <w:b/>
          <w:sz w:val="36"/>
          <w:szCs w:val="36"/>
        </w:rPr>
        <w:sectPr>
          <w:pgSz w:w="11906" w:h="16838"/>
          <w:pgMar w:top="1440" w:right="1803" w:bottom="1440" w:left="1689" w:header="851" w:footer="992" w:gutter="0"/>
          <w:pgNumType w:fmt="decimal"/>
          <w:cols w:space="0" w:num="1"/>
          <w:rtlGutter w:val="0"/>
          <w:docGrid w:type="lines" w:linePitch="319" w:charSpace="0"/>
        </w:sectPr>
      </w:pPr>
    </w:p>
    <w:p w14:paraId="5EE3D9EA">
      <w:pPr>
        <w:pStyle w:val="9"/>
        <w:jc w:val="center"/>
      </w:pPr>
      <w:r>
        <w:rPr>
          <w:rFonts w:hint="eastAsia"/>
          <w:b/>
          <w:sz w:val="36"/>
          <w:szCs w:val="36"/>
        </w:rPr>
        <w:t>报价一览表</w:t>
      </w:r>
    </w:p>
    <w:p w14:paraId="3CC742D7">
      <w:pPr>
        <w:pStyle w:val="9"/>
        <w:rPr>
          <w:rFonts w:hint="default"/>
          <w:b/>
          <w:sz w:val="24"/>
          <w:szCs w:val="24"/>
          <w:lang w:val="en-US"/>
        </w:rPr>
      </w:pPr>
      <w:r>
        <w:rPr>
          <w:rFonts w:ascii="仿宋" w:hAnsi="仿宋" w:eastAsia="仿宋"/>
          <w:sz w:val="30"/>
          <w:szCs w:val="30"/>
        </w:rPr>
        <w:t>项目名称：</w:t>
      </w:r>
      <w:r>
        <w:rPr>
          <w:rFonts w:hint="eastAsia" w:ascii="仿宋" w:hAnsi="仿宋" w:eastAsia="仿宋"/>
          <w:sz w:val="30"/>
          <w:szCs w:val="30"/>
          <w:u w:val="single"/>
          <w:lang w:val="en-US" w:eastAsia="zh-CN"/>
        </w:rPr>
        <w:t>14号电梯主变频器配件采购</w:t>
      </w:r>
    </w:p>
    <w:tbl>
      <w:tblPr>
        <w:tblStyle w:val="6"/>
        <w:tblpPr w:leftFromText="180" w:rightFromText="180" w:vertAnchor="text" w:horzAnchor="page" w:tblpX="1682" w:tblpY="444"/>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2423"/>
        <w:gridCol w:w="2382"/>
        <w:gridCol w:w="625"/>
        <w:gridCol w:w="625"/>
        <w:gridCol w:w="1033"/>
        <w:gridCol w:w="1252"/>
      </w:tblGrid>
      <w:tr w14:paraId="257BB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FD87">
            <w:pPr>
              <w:keepNext w:val="0"/>
              <w:keepLines w:val="0"/>
              <w:widowControl/>
              <w:suppressLineNumbers w:val="0"/>
              <w:jc w:val="center"/>
              <w:textAlignment w:val="center"/>
              <w:rPr>
                <w:rFonts w:hint="default" w:ascii="仿宋" w:hAnsi="仿宋" w:eastAsia="仿宋" w:cs="仿宋"/>
                <w:b/>
                <w:bCs/>
                <w:i w:val="0"/>
                <w:iCs w:val="0"/>
                <w:color w:val="000000"/>
                <w:kern w:val="0"/>
                <w:sz w:val="18"/>
                <w:szCs w:val="18"/>
                <w:u w:val="none"/>
                <w:lang w:val="en-US" w:eastAsia="zh-CN" w:bidi="ar"/>
              </w:rPr>
            </w:pPr>
            <w:r>
              <w:rPr>
                <w:rFonts w:hint="eastAsia" w:ascii="仿宋" w:hAnsi="仿宋" w:eastAsia="仿宋" w:cs="仿宋"/>
                <w:b/>
                <w:bCs/>
                <w:i w:val="0"/>
                <w:iCs w:val="0"/>
                <w:color w:val="000000"/>
                <w:kern w:val="0"/>
                <w:sz w:val="18"/>
                <w:szCs w:val="18"/>
                <w:u w:val="none"/>
                <w:lang w:val="en-US" w:eastAsia="zh-CN" w:bidi="ar"/>
              </w:rPr>
              <w:t>序号</w:t>
            </w: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7E55">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lang w:val="en-US"/>
              </w:rPr>
            </w:pPr>
            <w:r>
              <w:rPr>
                <w:rFonts w:hint="eastAsia" w:ascii="仿宋" w:hAnsi="仿宋" w:eastAsia="仿宋" w:cs="仿宋"/>
                <w:b/>
                <w:bCs/>
                <w:i w:val="0"/>
                <w:iCs w:val="0"/>
                <w:color w:val="000000"/>
                <w:kern w:val="0"/>
                <w:sz w:val="18"/>
                <w:szCs w:val="18"/>
                <w:u w:val="none"/>
                <w:lang w:val="en-US" w:eastAsia="zh-CN" w:bidi="ar"/>
              </w:rPr>
              <w:t>配件名称</w:t>
            </w:r>
          </w:p>
        </w:tc>
        <w:tc>
          <w:tcPr>
            <w:tcW w:w="2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8B82">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lang w:val="en-US" w:eastAsia="zh-CN"/>
              </w:rPr>
            </w:pPr>
            <w:r>
              <w:rPr>
                <w:rFonts w:hint="eastAsia" w:ascii="仿宋" w:hAnsi="仿宋" w:eastAsia="仿宋" w:cs="仿宋"/>
                <w:b/>
                <w:bCs/>
                <w:i w:val="0"/>
                <w:iCs w:val="0"/>
                <w:color w:val="000000"/>
                <w:sz w:val="18"/>
                <w:szCs w:val="18"/>
                <w:u w:val="none"/>
                <w:lang w:val="en-US" w:eastAsia="zh-CN"/>
              </w:rPr>
              <w:t>规格/型号</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B30B9">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单位</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A9F3">
            <w:pPr>
              <w:keepNext w:val="0"/>
              <w:keepLines w:val="0"/>
              <w:widowControl/>
              <w:suppressLineNumbers w:val="0"/>
              <w:jc w:val="center"/>
              <w:textAlignment w:val="center"/>
              <w:rPr>
                <w:rFonts w:hint="default" w:ascii="仿宋" w:hAnsi="仿宋" w:eastAsia="仿宋" w:cs="仿宋"/>
                <w:b/>
                <w:bCs/>
                <w:i w:val="0"/>
                <w:iCs w:val="0"/>
                <w:color w:val="000000"/>
                <w:sz w:val="18"/>
                <w:szCs w:val="18"/>
                <w:u w:val="none"/>
                <w:lang w:val="en-US" w:eastAsia="zh-CN"/>
              </w:rPr>
            </w:pPr>
            <w:r>
              <w:rPr>
                <w:rFonts w:hint="eastAsia" w:ascii="仿宋" w:hAnsi="仿宋" w:eastAsia="仿宋" w:cs="仿宋"/>
                <w:b/>
                <w:bCs/>
                <w:i w:val="0"/>
                <w:iCs w:val="0"/>
                <w:color w:val="000000"/>
                <w:sz w:val="18"/>
                <w:szCs w:val="18"/>
                <w:u w:val="none"/>
                <w:lang w:val="en-US" w:eastAsia="zh-CN"/>
              </w:rPr>
              <w:t>数量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B868">
            <w:pPr>
              <w:keepNext w:val="0"/>
              <w:keepLines w:val="0"/>
              <w:widowControl/>
              <w:suppressLineNumbers w:val="0"/>
              <w:jc w:val="center"/>
              <w:textAlignment w:val="center"/>
              <w:rPr>
                <w:rFonts w:hint="default" w:ascii="仿宋" w:hAnsi="仿宋" w:eastAsia="仿宋" w:cs="仿宋"/>
                <w:b/>
                <w:bCs/>
                <w:i w:val="0"/>
                <w:iCs w:val="0"/>
                <w:color w:val="000000"/>
                <w:sz w:val="18"/>
                <w:szCs w:val="18"/>
                <w:u w:val="none"/>
                <w:lang w:val="en-US" w:eastAsia="zh-CN"/>
              </w:rPr>
            </w:pPr>
            <w:r>
              <w:rPr>
                <w:rFonts w:hint="eastAsia" w:ascii="仿宋" w:hAnsi="仿宋" w:eastAsia="仿宋" w:cs="仿宋"/>
                <w:b/>
                <w:bCs/>
                <w:i w:val="0"/>
                <w:iCs w:val="0"/>
                <w:color w:val="000000"/>
                <w:sz w:val="18"/>
                <w:szCs w:val="18"/>
                <w:u w:val="none"/>
                <w:lang w:val="en-US" w:eastAsia="zh-CN"/>
              </w:rPr>
              <w:t>单价</w:t>
            </w:r>
          </w:p>
        </w:tc>
        <w:tc>
          <w:tcPr>
            <w:tcW w:w="1252" w:type="dxa"/>
            <w:tcBorders>
              <w:top w:val="single" w:color="000000" w:sz="4" w:space="0"/>
              <w:left w:val="single" w:color="000000" w:sz="4" w:space="0"/>
              <w:bottom w:val="single" w:color="000000" w:sz="4" w:space="0"/>
              <w:right w:val="single" w:color="auto" w:sz="4" w:space="0"/>
            </w:tcBorders>
            <w:shd w:val="clear" w:color="auto" w:fill="auto"/>
            <w:vAlign w:val="center"/>
          </w:tcPr>
          <w:p w14:paraId="34E49A26">
            <w:pPr>
              <w:keepNext w:val="0"/>
              <w:keepLines w:val="0"/>
              <w:widowControl/>
              <w:suppressLineNumbers w:val="0"/>
              <w:jc w:val="center"/>
              <w:textAlignment w:val="center"/>
              <w:rPr>
                <w:rFonts w:hint="eastAsia" w:ascii="仿宋" w:hAnsi="仿宋" w:eastAsia="仿宋" w:cs="仿宋"/>
                <w:b/>
                <w:bCs/>
                <w:i w:val="0"/>
                <w:iCs w:val="0"/>
                <w:color w:val="000000"/>
                <w:sz w:val="18"/>
                <w:szCs w:val="18"/>
                <w:u w:val="none"/>
              </w:rPr>
            </w:pPr>
            <w:r>
              <w:rPr>
                <w:rFonts w:hint="eastAsia" w:ascii="仿宋" w:hAnsi="仿宋" w:eastAsia="仿宋" w:cs="仿宋"/>
                <w:b/>
                <w:bCs/>
                <w:i w:val="0"/>
                <w:iCs w:val="0"/>
                <w:color w:val="000000"/>
                <w:kern w:val="0"/>
                <w:sz w:val="18"/>
                <w:szCs w:val="18"/>
                <w:u w:val="none"/>
                <w:lang w:val="en-US" w:eastAsia="zh-CN" w:bidi="ar"/>
              </w:rPr>
              <w:t>金额</w:t>
            </w:r>
          </w:p>
        </w:tc>
      </w:tr>
      <w:tr w14:paraId="468B4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253D">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EE9C">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主变频器</w:t>
            </w:r>
          </w:p>
        </w:tc>
        <w:tc>
          <w:tcPr>
            <w:tcW w:w="2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4E72">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LRU-UD404(ACD4-MR)</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70F9">
            <w:pPr>
              <w:keepNext w:val="0"/>
              <w:keepLines w:val="0"/>
              <w:widowControl/>
              <w:suppressLineNumbers w:val="0"/>
              <w:jc w:val="left"/>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套</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2092">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FD2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1252" w:type="dxa"/>
            <w:tcBorders>
              <w:top w:val="single" w:color="000000" w:sz="4" w:space="0"/>
              <w:left w:val="single" w:color="000000" w:sz="4" w:space="0"/>
              <w:bottom w:val="single" w:color="000000" w:sz="4" w:space="0"/>
              <w:right w:val="single" w:color="auto" w:sz="4" w:space="0"/>
            </w:tcBorders>
            <w:shd w:val="clear" w:color="auto" w:fill="auto"/>
            <w:vAlign w:val="center"/>
          </w:tcPr>
          <w:p w14:paraId="5C337BE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r>
      <w:tr w14:paraId="4C70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A380">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p>
        </w:tc>
        <w:tc>
          <w:tcPr>
            <w:tcW w:w="2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79B9">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合计</w:t>
            </w:r>
          </w:p>
        </w:tc>
        <w:tc>
          <w:tcPr>
            <w:tcW w:w="23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FA4A8">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0B8A">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DDF1">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173DB">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p>
        </w:tc>
        <w:tc>
          <w:tcPr>
            <w:tcW w:w="1252" w:type="dxa"/>
            <w:tcBorders>
              <w:top w:val="single" w:color="000000" w:sz="4" w:space="0"/>
              <w:left w:val="single" w:color="000000" w:sz="4" w:space="0"/>
              <w:bottom w:val="single" w:color="000000" w:sz="4" w:space="0"/>
              <w:right w:val="single" w:color="auto" w:sz="4" w:space="0"/>
            </w:tcBorders>
            <w:shd w:val="clear" w:color="auto" w:fill="auto"/>
            <w:vAlign w:val="center"/>
          </w:tcPr>
          <w:p w14:paraId="2809075D">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p>
        </w:tc>
      </w:tr>
      <w:tr w14:paraId="738F3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3" w:hRule="atLeast"/>
        </w:trPr>
        <w:tc>
          <w:tcPr>
            <w:tcW w:w="8940" w:type="dxa"/>
            <w:gridSpan w:val="7"/>
            <w:tcBorders>
              <w:top w:val="single" w:color="000000" w:sz="4" w:space="0"/>
              <w:left w:val="single" w:color="000000" w:sz="4" w:space="0"/>
              <w:bottom w:val="single" w:color="000000" w:sz="4" w:space="0"/>
              <w:right w:val="single" w:color="auto" w:sz="4" w:space="0"/>
            </w:tcBorders>
            <w:shd w:val="clear" w:color="auto" w:fill="auto"/>
            <w:vAlign w:val="center"/>
          </w:tcPr>
          <w:p w14:paraId="70855046">
            <w:pPr>
              <w:keepNext w:val="0"/>
              <w:keepLines w:val="0"/>
              <w:widowControl/>
              <w:suppressLineNumbers w:val="0"/>
              <w:jc w:val="left"/>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1、所供应货物配件应为原厂全新配件，可确保配件来源可追溯性；2、保修期12个月起算时间为验收之日起算。</w:t>
            </w:r>
          </w:p>
        </w:tc>
      </w:tr>
    </w:tbl>
    <w:p w14:paraId="638D2CD6">
      <w:pPr>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 xml:space="preserve">                                                        单位：元（含税人民币）</w:t>
      </w:r>
    </w:p>
    <w:p w14:paraId="76850778">
      <w:pPr>
        <w:rPr>
          <w:rFonts w:hint="eastAsia" w:ascii="宋体" w:hAnsi="宋体" w:cs="宋体"/>
          <w:sz w:val="22"/>
          <w:szCs w:val="22"/>
          <w:vertAlign w:val="baseline"/>
          <w:lang w:val="en-US" w:eastAsia="zh-CN"/>
        </w:rPr>
      </w:pPr>
    </w:p>
    <w:p w14:paraId="0AA49888">
      <w:pPr>
        <w:pStyle w:val="9"/>
        <w:rPr>
          <w:rFonts w:hint="eastAsia" w:ascii="仿宋" w:hAnsi="仿宋" w:eastAsia="仿宋"/>
          <w:sz w:val="30"/>
          <w:szCs w:val="30"/>
          <w:lang w:val="en-US" w:eastAsia="zh-CN"/>
        </w:rPr>
      </w:pPr>
    </w:p>
    <w:p w14:paraId="45CD03C9">
      <w:pPr>
        <w:pStyle w:val="9"/>
        <w:rPr>
          <w:rFonts w:hint="eastAsia" w:ascii="仿宋" w:hAnsi="仿宋" w:eastAsia="仿宋"/>
          <w:sz w:val="30"/>
          <w:szCs w:val="30"/>
          <w:lang w:val="en-US" w:eastAsia="zh-CN"/>
        </w:rPr>
      </w:pPr>
    </w:p>
    <w:p w14:paraId="463A981B">
      <w:pPr>
        <w:pStyle w:val="9"/>
        <w:rPr>
          <w:rFonts w:hint="eastAsia" w:ascii="仿宋" w:hAnsi="仿宋" w:eastAsia="仿宋"/>
          <w:sz w:val="30"/>
          <w:szCs w:val="30"/>
          <w:u w:val="single"/>
        </w:rPr>
      </w:pPr>
      <w:r>
        <w:rPr>
          <w:rFonts w:hint="eastAsia" w:ascii="仿宋" w:hAnsi="仿宋" w:eastAsia="仿宋"/>
          <w:sz w:val="30"/>
          <w:szCs w:val="30"/>
          <w:lang w:val="en-US" w:eastAsia="zh-CN"/>
        </w:rPr>
        <w:t>供应商</w:t>
      </w:r>
      <w:r>
        <w:rPr>
          <w:rFonts w:hint="eastAsia" w:ascii="仿宋" w:hAnsi="仿宋" w:eastAsia="仿宋"/>
          <w:sz w:val="30"/>
          <w:szCs w:val="30"/>
        </w:rPr>
        <w:t xml:space="preserve">名称（加盖公章）：  </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 xml:space="preserve">         </w:t>
      </w:r>
      <w:r>
        <w:rPr>
          <w:rFonts w:hint="eastAsia" w:ascii="仿宋" w:hAnsi="仿宋" w:eastAsia="仿宋"/>
          <w:sz w:val="30"/>
          <w:szCs w:val="30"/>
          <w:u w:val="single"/>
        </w:rPr>
        <w:t xml:space="preserve">  </w:t>
      </w:r>
    </w:p>
    <w:p w14:paraId="34E6B492">
      <w:pPr>
        <w:rPr>
          <w:rFonts w:hint="eastAsia" w:ascii="仿宋" w:hAnsi="仿宋" w:eastAsia="仿宋"/>
          <w:sz w:val="30"/>
          <w:szCs w:val="30"/>
          <w:lang w:val="en-US" w:eastAsia="zh-CN"/>
        </w:rPr>
      </w:pPr>
    </w:p>
    <w:p w14:paraId="5D7F8F38">
      <w:pPr>
        <w:ind w:firstLine="4500" w:firstLineChars="1500"/>
        <w:rPr>
          <w:rFonts w:hint="default" w:ascii="宋体" w:hAnsi="宋体" w:cs="宋体"/>
          <w:sz w:val="22"/>
          <w:szCs w:val="22"/>
          <w:vertAlign w:val="baseline"/>
          <w:lang w:val="en-US" w:eastAsia="zh-CN"/>
        </w:rPr>
      </w:pPr>
      <w:r>
        <w:rPr>
          <w:rFonts w:hint="eastAsia" w:ascii="仿宋" w:hAnsi="仿宋" w:eastAsia="仿宋"/>
          <w:sz w:val="30"/>
          <w:szCs w:val="30"/>
          <w:lang w:val="en-US" w:eastAsia="zh-CN"/>
        </w:rPr>
        <w:t>2026年  月   日</w:t>
      </w:r>
    </w:p>
    <w:p w14:paraId="7F2C8375"/>
    <w:p w14:paraId="747ADAFE"/>
    <w:sectPr>
      <w:footerReference r:id="rId5" w:type="default"/>
      <w:pgSz w:w="11906" w:h="16838"/>
      <w:pgMar w:top="1440" w:right="1803" w:bottom="1440" w:left="1689" w:header="851" w:footer="992" w:gutter="0"/>
      <w:pgNumType w:fmt="decimal" w:start="1"/>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208A">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D15BB"/>
    <w:rsid w:val="32F979E9"/>
    <w:rsid w:val="3D0D1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60" w:lineRule="exact"/>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before="260" w:after="260" w:line="415"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semiHidden/>
    <w:unhideWhenUsed/>
    <w:qFormat/>
    <w:uiPriority w:val="99"/>
    <w:rPr>
      <w:rFonts w:ascii="宋体" w:hAnsi="Courier New" w:eastAsia="宋体" w:cs="Courier New"/>
      <w:szCs w:val="21"/>
    </w:rPr>
  </w:style>
  <w:style w:type="paragraph" w:styleId="4">
    <w:name w:val="footer"/>
    <w:basedOn w:val="1"/>
    <w:semiHidden/>
    <w:unhideWhenUsed/>
    <w:qFormat/>
    <w:uiPriority w:val="99"/>
    <w:pPr>
      <w:tabs>
        <w:tab w:val="center" w:pos="4153"/>
        <w:tab w:val="right" w:pos="8306"/>
      </w:tabs>
      <w:snapToGrid w:val="0"/>
      <w:spacing w:line="240" w:lineRule="atLeast"/>
      <w:jc w:val="left"/>
    </w:pPr>
    <w:rPr>
      <w:sz w:val="18"/>
      <w:szCs w:val="18"/>
    </w:rPr>
  </w:style>
  <w:style w:type="paragraph" w:styleId="5">
    <w:name w:val="Normal (Web)"/>
    <w:basedOn w:val="1"/>
    <w:unhideWhenUsed/>
    <w:qFormat/>
    <w:uiPriority w:val="0"/>
    <w:pPr>
      <w:widowControl/>
      <w:spacing w:before="100" w:beforeAutospacing="1" w:after="100" w:afterAutospacing="1" w:line="240" w:lineRule="auto"/>
      <w:jc w:val="left"/>
    </w:pPr>
    <w:rPr>
      <w:rFonts w:ascii="宋体" w:hAnsi="宋体" w:eastAsia="宋体" w:cs="宋体"/>
      <w:kern w:val="0"/>
      <w:sz w:val="24"/>
      <w:szCs w:val="24"/>
    </w:rPr>
  </w:style>
  <w:style w:type="character" w:styleId="8">
    <w:name w:val="Strong"/>
    <w:basedOn w:val="7"/>
    <w:qFormat/>
    <w:uiPriority w:val="0"/>
    <w:rPr>
      <w:b/>
      <w:bCs/>
    </w:rPr>
  </w:style>
  <w:style w:type="paragraph" w:customStyle="1" w:styleId="9">
    <w:name w:val="样式3"/>
    <w:basedOn w:val="3"/>
    <w:qFormat/>
    <w:uiPriority w:val="0"/>
    <w:pPr>
      <w:spacing w:line="0" w:lineRule="atLeast"/>
      <w:outlineLvl w:val="0"/>
    </w:pPr>
    <w:rPr>
      <w:rFonts w:cs="Times New Roman"/>
      <w:sz w:val="28"/>
      <w:szCs w:val="20"/>
    </w:rPr>
  </w:style>
  <w:style w:type="paragraph" w:customStyle="1" w:styleId="10">
    <w:name w:val="ptdl"/>
    <w:basedOn w:val="1"/>
    <w:qFormat/>
    <w:uiPriority w:val="0"/>
    <w:pPr>
      <w:spacing w:after="156"/>
      <w:ind w:firstLine="480"/>
    </w:pPr>
    <w:rPr>
      <w:sz w:val="24"/>
      <w:szCs w:val="20"/>
    </w:rPr>
  </w:style>
  <w:style w:type="paragraph" w:customStyle="1" w:styleId="11">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1083</Words>
  <Characters>1117</Characters>
  <Lines>0</Lines>
  <Paragraphs>0</Paragraphs>
  <TotalTime>3</TotalTime>
  <ScaleCrop>false</ScaleCrop>
  <LinksUpToDate>false</LinksUpToDate>
  <CharactersWithSpaces>1398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2026-07-27T08:57:00Z</dcterms:created>
  <dc:creator>缅因</dc:creator>
  <cp:lastModifiedBy>水英</cp:lastModifiedBy>
  <dcterms:modified xsi:type="dcterms:W3CDTF">2026-07-29T02:54:28Z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B25E50D113394C5DA9FF1EF658D137A3_13</vt:lpwstr>
  </property>
  <property fmtid="{D5CDD505-2E9C-101B-9397-08002B2CF9AE}" pid="4" name="KSOTemplateDocerSaveRecord">
    <vt:lpwstr>eyJoZGlkIjoiMDQwY2M4MDkyOWM0MDNmMTJmOTQwZmJhNmM4MjFkY2IiLCJ1c2VySWQiOiIzNTI2MDczNjcifQ==</vt:lpwstr>
  </property>
</Properties>
</file>