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388A6">
      <w:pPr>
        <w:jc w:val="center"/>
        <w:rPr>
          <w:rFonts w:ascii="黑体" w:hAnsi="黑体" w:eastAsia="黑体" w:cs="黑体"/>
          <w:b/>
          <w:bCs/>
          <w:sz w:val="52"/>
          <w:szCs w:val="52"/>
        </w:rPr>
      </w:pPr>
      <w:bookmarkStart w:id="0" w:name="_GoBack"/>
      <w:bookmarkEnd w:id="0"/>
    </w:p>
    <w:p w14:paraId="28155979">
      <w:pPr>
        <w:jc w:val="center"/>
        <w:rPr>
          <w:rFonts w:ascii="黑体" w:hAnsi="黑体" w:eastAsia="黑体" w:cs="黑体"/>
          <w:b/>
          <w:bCs/>
          <w:sz w:val="52"/>
          <w:szCs w:val="52"/>
        </w:rPr>
      </w:pPr>
    </w:p>
    <w:p w14:paraId="7DCFFB0B">
      <w:pPr>
        <w:jc w:val="center"/>
        <w:rPr>
          <w:rFonts w:ascii="黑体" w:hAnsi="黑体" w:eastAsia="黑体" w:cs="黑体"/>
          <w:b/>
          <w:bCs/>
          <w:sz w:val="52"/>
          <w:szCs w:val="52"/>
        </w:rPr>
      </w:pPr>
    </w:p>
    <w:p w14:paraId="46D700C7">
      <w:pPr>
        <w:jc w:val="center"/>
        <w:rPr>
          <w:rFonts w:ascii="黑体" w:hAnsi="黑体" w:eastAsia="黑体" w:cs="黑体"/>
          <w:b/>
          <w:bCs/>
          <w:sz w:val="52"/>
          <w:szCs w:val="52"/>
        </w:rPr>
      </w:pPr>
      <w:r>
        <w:rPr>
          <w:rFonts w:hint="eastAsia" w:ascii="黑体" w:hAnsi="黑体" w:eastAsia="黑体" w:cs="黑体"/>
          <w:b/>
          <w:bCs/>
          <w:sz w:val="52"/>
          <w:szCs w:val="52"/>
        </w:rPr>
        <w:t>泉州市中医院出入口人脸警戒系统、一键报警、原有监控设备更换</w:t>
      </w:r>
    </w:p>
    <w:p w14:paraId="12E46F19">
      <w:pPr>
        <w:jc w:val="center"/>
        <w:rPr>
          <w:rFonts w:ascii="黑体" w:hAnsi="黑体" w:eastAsia="黑体" w:cs="黑体"/>
          <w:b/>
          <w:bCs/>
          <w:sz w:val="52"/>
          <w:szCs w:val="52"/>
        </w:rPr>
      </w:pPr>
      <w:r>
        <w:rPr>
          <w:rFonts w:hint="eastAsia" w:ascii="黑体" w:hAnsi="黑体" w:eastAsia="黑体" w:cs="黑体"/>
          <w:b/>
          <w:bCs/>
          <w:sz w:val="52"/>
          <w:szCs w:val="52"/>
        </w:rPr>
        <w:t>项目方案书</w:t>
      </w:r>
    </w:p>
    <w:p w14:paraId="30DCCF4A">
      <w:pPr>
        <w:jc w:val="center"/>
        <w:rPr>
          <w:rFonts w:ascii="黑体" w:hAnsi="黑体" w:eastAsia="黑体" w:cs="黑体"/>
          <w:b/>
          <w:bCs/>
          <w:sz w:val="52"/>
          <w:szCs w:val="52"/>
        </w:rPr>
      </w:pPr>
    </w:p>
    <w:p w14:paraId="2B360D31">
      <w:pPr>
        <w:jc w:val="center"/>
        <w:rPr>
          <w:rFonts w:ascii="黑体" w:hAnsi="黑体" w:eastAsia="黑体" w:cs="黑体"/>
          <w:b/>
          <w:bCs/>
          <w:sz w:val="52"/>
          <w:szCs w:val="52"/>
        </w:rPr>
      </w:pPr>
    </w:p>
    <w:p w14:paraId="7E89B32F">
      <w:pPr>
        <w:jc w:val="center"/>
        <w:rPr>
          <w:rFonts w:ascii="黑体" w:hAnsi="黑体" w:eastAsia="黑体" w:cs="黑体"/>
          <w:b/>
          <w:bCs/>
          <w:sz w:val="52"/>
          <w:szCs w:val="52"/>
        </w:rPr>
      </w:pPr>
    </w:p>
    <w:p w14:paraId="6690CAC7">
      <w:pPr>
        <w:jc w:val="center"/>
        <w:rPr>
          <w:rFonts w:ascii="黑体" w:hAnsi="黑体" w:eastAsia="黑体" w:cs="黑体"/>
          <w:b/>
          <w:bCs/>
          <w:sz w:val="52"/>
          <w:szCs w:val="52"/>
        </w:rPr>
      </w:pPr>
    </w:p>
    <w:p w14:paraId="59FC4475">
      <w:pPr>
        <w:jc w:val="center"/>
        <w:rPr>
          <w:rFonts w:ascii="黑体" w:hAnsi="黑体" w:eastAsia="黑体" w:cs="黑体"/>
          <w:b/>
          <w:bCs/>
          <w:sz w:val="52"/>
          <w:szCs w:val="52"/>
        </w:rPr>
      </w:pPr>
    </w:p>
    <w:p w14:paraId="15F7B277">
      <w:pPr>
        <w:rPr>
          <w:rFonts w:ascii="黑体" w:hAnsi="黑体" w:eastAsia="黑体" w:cs="黑体"/>
          <w:b/>
          <w:bCs/>
          <w:sz w:val="52"/>
          <w:szCs w:val="52"/>
        </w:rPr>
      </w:pPr>
    </w:p>
    <w:p w14:paraId="291918FB">
      <w:pPr>
        <w:jc w:val="center"/>
        <w:rPr>
          <w:rFonts w:ascii="黑体" w:hAnsi="黑体" w:eastAsia="黑体" w:cs="黑体"/>
          <w:b/>
          <w:bCs/>
          <w:sz w:val="52"/>
          <w:szCs w:val="52"/>
        </w:rPr>
      </w:pPr>
    </w:p>
    <w:p w14:paraId="20C4A77E">
      <w:pPr>
        <w:rPr>
          <w:rFonts w:ascii="黑体" w:hAnsi="黑体" w:eastAsia="黑体" w:cs="黑体"/>
          <w:b/>
          <w:bCs/>
          <w:sz w:val="52"/>
          <w:szCs w:val="52"/>
        </w:rPr>
      </w:pPr>
    </w:p>
    <w:p w14:paraId="36D0AE86">
      <w:pPr>
        <w:jc w:val="center"/>
        <w:rPr>
          <w:rFonts w:ascii="黑体" w:hAnsi="黑体" w:eastAsia="黑体" w:cs="黑体"/>
          <w:b/>
          <w:bCs/>
          <w:sz w:val="52"/>
          <w:szCs w:val="52"/>
        </w:rPr>
      </w:pPr>
      <w:r>
        <w:rPr>
          <w:rFonts w:hint="eastAsia" w:ascii="宋体" w:hAnsi="宋体" w:eastAsia="宋体" w:cs="宋体"/>
          <w:b/>
          <w:bCs/>
          <w:sz w:val="36"/>
          <w:szCs w:val="36"/>
        </w:rPr>
        <w:t>二零二六年</w:t>
      </w:r>
      <w:r>
        <w:rPr>
          <w:rFonts w:hint="eastAsia" w:ascii="宋体" w:hAnsi="宋体" w:eastAsia="宋体" w:cs="宋体"/>
          <w:b/>
          <w:bCs/>
          <w:sz w:val="36"/>
          <w:szCs w:val="36"/>
          <w:lang w:val="en-US" w:eastAsia="zh-CN"/>
        </w:rPr>
        <w:t>五</w:t>
      </w:r>
      <w:r>
        <w:rPr>
          <w:rFonts w:hint="eastAsia" w:ascii="宋体" w:hAnsi="宋体" w:eastAsia="宋体" w:cs="宋体"/>
          <w:b/>
          <w:bCs/>
          <w:sz w:val="36"/>
          <w:szCs w:val="36"/>
        </w:rPr>
        <w:t>月</w:t>
      </w:r>
    </w:p>
    <w:p w14:paraId="3B62FC5E">
      <w:pPr>
        <w:spacing w:line="360" w:lineRule="auto"/>
        <w:jc w:val="left"/>
        <w:rPr>
          <w:rFonts w:ascii="宋体" w:hAnsi="宋体" w:eastAsia="宋体" w:cs="宋体"/>
          <w:b/>
          <w:bCs/>
          <w:sz w:val="32"/>
          <w:szCs w:val="32"/>
        </w:rPr>
      </w:pPr>
    </w:p>
    <w:p w14:paraId="11153404">
      <w:pPr>
        <w:spacing w:line="360" w:lineRule="auto"/>
        <w:jc w:val="left"/>
        <w:rPr>
          <w:rFonts w:ascii="宋体" w:hAnsi="宋体" w:eastAsia="宋体" w:cs="宋体"/>
          <w:b/>
          <w:bCs/>
          <w:sz w:val="32"/>
          <w:szCs w:val="32"/>
        </w:rPr>
      </w:pPr>
    </w:p>
    <w:p w14:paraId="2609BAFE">
      <w:pPr>
        <w:spacing w:line="360" w:lineRule="auto"/>
        <w:jc w:val="left"/>
        <w:rPr>
          <w:rFonts w:ascii="宋体" w:hAnsi="宋体" w:eastAsia="宋体" w:cs="宋体"/>
          <w:b/>
          <w:bCs/>
          <w:sz w:val="32"/>
          <w:szCs w:val="32"/>
        </w:rPr>
      </w:pPr>
      <w:r>
        <w:rPr>
          <w:rFonts w:hint="eastAsia" w:ascii="宋体" w:hAnsi="宋体" w:eastAsia="宋体" w:cs="宋体"/>
          <w:b/>
          <w:bCs/>
          <w:sz w:val="32"/>
          <w:szCs w:val="32"/>
        </w:rPr>
        <w:t>一、项目概况</w:t>
      </w:r>
    </w:p>
    <w:p w14:paraId="31ECD2B6">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1、项目名称</w:t>
      </w:r>
    </w:p>
    <w:p w14:paraId="65859BAE">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泉州市中医院出入口人脸警戒系统、一键报警、原有监控设备损坏更换</w:t>
      </w:r>
    </w:p>
    <w:p w14:paraId="00C155FC">
      <w:pPr>
        <w:spacing w:line="360" w:lineRule="auto"/>
        <w:ind w:firstLine="560" w:firstLineChars="200"/>
        <w:jc w:val="left"/>
        <w:rPr>
          <w:rFonts w:ascii="Microsoft YaHei UI" w:hAnsi="Microsoft YaHei UI" w:eastAsia="Microsoft YaHei UI"/>
          <w:color w:val="333333"/>
          <w:spacing w:val="8"/>
          <w:sz w:val="28"/>
          <w:szCs w:val="28"/>
        </w:rPr>
      </w:pPr>
      <w:r>
        <w:rPr>
          <w:rFonts w:hint="eastAsia" w:ascii="宋体" w:hAnsi="宋体" w:eastAsia="宋体" w:cs="宋体"/>
          <w:sz w:val="28"/>
          <w:szCs w:val="28"/>
        </w:rPr>
        <w:t>2、项目背景</w:t>
      </w:r>
    </w:p>
    <w:p w14:paraId="7D02A8D1">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应上级文件要求，现有部分重点点位摄像机功能不能满足对重点人群的预警作用，可能存在未知的安全隐患，增加院内安全事件的风险值。为最大程度解决未知隐患，需对重点点位设备进行升级替换，新设备需具备人脸识别能力，在高风险人员进入院区时消控室可第一时间收到预警信息，采取及时有效的安全保障措施。</w:t>
      </w:r>
    </w:p>
    <w:p w14:paraId="7BF47F87">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3、项目建设内容</w:t>
      </w:r>
    </w:p>
    <w:p w14:paraId="7B62C32B">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医院门诊大厅、急诊、住院部入口，共计3个入口，安装具备人脸识别的摄像机及录像机，具备对特定人员出入医院进行预警的功能。</w:t>
      </w:r>
    </w:p>
    <w:p w14:paraId="11180446">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新增一键报警装置，具备突发情况下的预警。</w:t>
      </w:r>
    </w:p>
    <w:p w14:paraId="3BC7277D">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原有监控设备维修更换</w:t>
      </w:r>
    </w:p>
    <w:p w14:paraId="42A94C0D">
      <w:pPr>
        <w:spacing w:line="360" w:lineRule="auto"/>
        <w:jc w:val="left"/>
        <w:rPr>
          <w:rFonts w:ascii="宋体" w:hAnsi="宋体" w:eastAsia="宋体" w:cs="宋体"/>
          <w:b/>
          <w:bCs/>
          <w:sz w:val="28"/>
          <w:szCs w:val="28"/>
        </w:rPr>
      </w:pPr>
    </w:p>
    <w:p w14:paraId="2B135C1A">
      <w:pPr>
        <w:spacing w:line="360" w:lineRule="auto"/>
        <w:jc w:val="left"/>
        <w:rPr>
          <w:rFonts w:ascii="宋体" w:hAnsi="宋体" w:eastAsia="宋体" w:cs="宋体"/>
          <w:b/>
          <w:bCs/>
          <w:sz w:val="28"/>
          <w:szCs w:val="28"/>
        </w:rPr>
      </w:pPr>
      <w:r>
        <w:rPr>
          <w:rFonts w:hint="eastAsia" w:ascii="宋体" w:hAnsi="宋体" w:eastAsia="宋体" w:cs="宋体"/>
          <w:b/>
          <w:bCs/>
          <w:sz w:val="32"/>
          <w:szCs w:val="32"/>
        </w:rPr>
        <w:t>二、项目建设方案</w:t>
      </w:r>
    </w:p>
    <w:p w14:paraId="0476E653">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1、门诊大厅入口：原有监控拆除，更换为人脸识别摄像机，原有线路利旧，摄像头端线路加长移位至入口处。</w:t>
      </w:r>
    </w:p>
    <w:p w14:paraId="1B30CC72">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2、急诊入口：原有监控拆除，更换为人脸识别摄像机，原有线路利旧，摄像头端线路加长移位至入口处。</w:t>
      </w:r>
    </w:p>
    <w:p w14:paraId="2D456E5C">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3、住院部入口：原有监控拆除，更换为人脸识别摄像机，原有线路利旧，摄像头端线路加长移位至入口处。</w:t>
      </w:r>
    </w:p>
    <w:p w14:paraId="4440BA8A">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4、新增一键报警点，一键报警设备及按钮由业主提供，接入现有的一键报警终端。</w:t>
      </w:r>
    </w:p>
    <w:p w14:paraId="084B0CA9">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①发热门诊新增一键报警及监控头</w:t>
      </w:r>
    </w:p>
    <w:p w14:paraId="380B4558">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②B超登录处新增一键报警</w:t>
      </w:r>
    </w:p>
    <w:p w14:paraId="1B13F123">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③检验科新增一键报警及监控头</w:t>
      </w:r>
    </w:p>
    <w:p w14:paraId="69AC644A">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④5楼B区护士长新增一键报警及监控头</w:t>
      </w:r>
    </w:p>
    <w:p w14:paraId="56243D94">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⑤17楼护士长新增一键报警及监控头</w:t>
      </w:r>
    </w:p>
    <w:p w14:paraId="79587328">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⑥3楼DSA手术室新增监控头2路</w:t>
      </w:r>
    </w:p>
    <w:p w14:paraId="2ED4D8FD">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5、原有监控设备损坏更换（详见清单）</w:t>
      </w:r>
    </w:p>
    <w:p w14:paraId="235511A0">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11、人脸识别预警需具备如下功能：</w:t>
      </w:r>
    </w:p>
    <w:p w14:paraId="52486CE8">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①支持建立名单库（总库容不少于5万张），进行目标抓拍、比对报警；</w:t>
      </w:r>
    </w:p>
    <w:p w14:paraId="3E635376">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②支持开放式语义检索，输入文字描述即可查找人、车、非机动车及附属物等目标。</w:t>
      </w:r>
    </w:p>
    <w:p w14:paraId="4F677261">
      <w:pPr>
        <w:ind w:firstLine="560" w:firstLineChars="200"/>
        <w:rPr>
          <w:rFonts w:cs="微软雅黑" w:asciiTheme="minorEastAsia" w:hAnsiTheme="minorEastAsia"/>
          <w:sz w:val="28"/>
          <w:szCs w:val="28"/>
        </w:rPr>
      </w:pPr>
      <w:r>
        <w:rPr>
          <w:rFonts w:hint="eastAsia" w:cs="微软雅黑" w:asciiTheme="minorEastAsia" w:hAnsiTheme="minorEastAsia"/>
          <w:sz w:val="28"/>
          <w:szCs w:val="28"/>
        </w:rPr>
        <w:t>③</w:t>
      </w:r>
      <w:r>
        <w:rPr>
          <w:rFonts w:cs="微软雅黑" w:asciiTheme="minorEastAsia" w:hAnsiTheme="minorEastAsia"/>
          <w:sz w:val="28"/>
          <w:szCs w:val="28"/>
        </w:rPr>
        <w:t>支持搜索结果按相似度排序展示，根据搜索结果，可一键关联录像片段</w:t>
      </w:r>
      <w:r>
        <w:rPr>
          <w:rFonts w:hint="eastAsia" w:cs="微软雅黑" w:asciiTheme="minorEastAsia" w:hAnsiTheme="minorEastAsia"/>
          <w:sz w:val="28"/>
          <w:szCs w:val="28"/>
        </w:rPr>
        <w:t>。</w:t>
      </w:r>
    </w:p>
    <w:p w14:paraId="7E6E724F">
      <w:pPr>
        <w:ind w:firstLine="560" w:firstLineChars="200"/>
        <w:rPr>
          <w:rFonts w:cs="微软雅黑" w:asciiTheme="minorEastAsia" w:hAnsiTheme="minorEastAsia"/>
          <w:sz w:val="28"/>
          <w:szCs w:val="28"/>
        </w:rPr>
      </w:pPr>
    </w:p>
    <w:p w14:paraId="36CF713B">
      <w:pPr>
        <w:spacing w:line="360" w:lineRule="auto"/>
        <w:jc w:val="left"/>
        <w:rPr>
          <w:rFonts w:ascii="宋体" w:hAnsi="宋体" w:eastAsia="宋体" w:cs="宋体"/>
          <w:sz w:val="28"/>
          <w:szCs w:val="28"/>
        </w:rPr>
      </w:pPr>
      <w:r>
        <w:rPr>
          <w:rFonts w:hint="eastAsia" w:ascii="宋体" w:hAnsi="宋体" w:eastAsia="宋体" w:cs="宋体"/>
          <w:b/>
          <w:bCs/>
          <w:sz w:val="32"/>
          <w:szCs w:val="32"/>
        </w:rPr>
        <w:t>三、施工工艺要求</w:t>
      </w:r>
    </w:p>
    <w:p w14:paraId="7CA14F3C">
      <w:pPr>
        <w:spacing w:line="360" w:lineRule="auto"/>
        <w:jc w:val="left"/>
        <w:rPr>
          <w:rFonts w:ascii="宋体" w:hAnsi="宋体" w:eastAsia="宋体" w:cs="宋体"/>
          <w:sz w:val="28"/>
          <w:szCs w:val="28"/>
        </w:rPr>
      </w:pPr>
      <w:r>
        <w:rPr>
          <w:rFonts w:hint="eastAsia" w:ascii="宋体" w:hAnsi="宋体" w:eastAsia="宋体" w:cs="宋体"/>
          <w:sz w:val="28"/>
          <w:szCs w:val="28"/>
        </w:rPr>
        <w:t>（一）线缆的敷设</w:t>
      </w:r>
    </w:p>
    <w:p w14:paraId="2AACC35E">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（1）线缆铺放时，先铺放远处的信息点或主干点，后铺放近处的信息点或主干点。根据各个信息点的线缆长度进行估算，合理分配线缆，从而节省材料。</w:t>
      </w:r>
    </w:p>
    <w:p w14:paraId="204BAB4F">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2）施工中应采用人工放线的方法，同时不得硬拉。用电缆引线牵引通过线管，要避免因拉力过大而损坏线缆结构而造成系统性能下降甚至断路。线缆的布放应自然平直，不得产生扭绞、打圈接头等现象，不应受外力的挤压和损伤。</w:t>
      </w:r>
    </w:p>
    <w:p w14:paraId="471E8A2E">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（3）在线缆两侧将预留足够的线供端接和制作使用。对于铜缆，设备间预留长度宜为0.5-1.0m，工作区宜为30cm。对于光缆，预留长度宜为3-5m，有特殊要求的应按设计要求预留长度。</w:t>
      </w:r>
    </w:p>
    <w:p w14:paraId="01893074">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4）线缆在布放时要特别注意线缆（特别是光纤）的转弯位置的处理。保持一定的转弯半径，非屏蔽4对双绞线电缆的弯曲半径应至少为电缆外径的4倍，光缆的弯曲半工半续径应至少为光缆外径的20倍，避免造成铜缆受损和光纤中断。</w:t>
      </w:r>
    </w:p>
    <w:p w14:paraId="06E8D106">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（5）布放4对双绞电缆时，管道的截面利用率不宜大于30%。布放水平、主干线缆时线槽的截面利用率不宜大于50%。</w:t>
      </w:r>
    </w:p>
    <w:p w14:paraId="1279AFF6">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（6）对于水平电缆，将从各个分配线架延着水平线槽、线管到达信息口底盒，水平线缆铺放前同样应选择最短路径。水平电缆终端的标签应固定粘贴在电缆两边20-30cm处，以便配线架理线及模块端接。</w:t>
      </w:r>
    </w:p>
    <w:p w14:paraId="2F307A87">
      <w:pPr>
        <w:spacing w:line="360" w:lineRule="auto"/>
        <w:jc w:val="left"/>
        <w:rPr>
          <w:rFonts w:ascii="宋体" w:hAnsi="宋体" w:eastAsia="宋体" w:cs="宋体"/>
          <w:sz w:val="28"/>
          <w:szCs w:val="28"/>
        </w:rPr>
      </w:pPr>
      <w:r>
        <w:rPr>
          <w:rFonts w:hint="eastAsia" w:ascii="宋体" w:hAnsi="宋体" w:eastAsia="宋体" w:cs="宋体"/>
          <w:sz w:val="28"/>
          <w:szCs w:val="28"/>
        </w:rPr>
        <w:t>（二）摄像头规范</w:t>
      </w:r>
    </w:p>
    <w:p w14:paraId="141D5163">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（1）摄像机或门禁人脸识别镜头应避免强光直射，保证摄像管靶面不受伤损。摄像机镜头应从光源方向对准监视目标，并应避免逆光安装；当需要逆光安装时，应降低监视区域的对比度。</w:t>
      </w:r>
    </w:p>
    <w:p w14:paraId="15D3F31B">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（2）镜头视场内，不得有遮挡监视目标的物体。</w:t>
      </w:r>
    </w:p>
    <w:p w14:paraId="6AFD1488">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3）摄像机宜安装在监视目标附近不易受外界损伤的地方，安装位置不应影响现场设备运行和人员正常活动。安装的高度，室内宜距地面2.5～５米或吊顶下０.２米处，室外应距地面３.５～１０米，并不得低于３.５米。</w:t>
      </w:r>
    </w:p>
    <w:p w14:paraId="1B86EE60">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4</w:t>
      </w:r>
      <w:r>
        <w:rPr>
          <w:rFonts w:ascii="宋体" w:hAnsi="宋体" w:eastAsia="宋体" w:cs="宋体"/>
          <w:sz w:val="28"/>
          <w:szCs w:val="28"/>
        </w:rPr>
        <w:t>）摄像机安装前应按下列要求进行检查：将摄像机逐个通电进行检测和粗调，在摄像机处于正常工作状态后，方可安装；</w:t>
      </w:r>
    </w:p>
    <w:p w14:paraId="794B41A0">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5</w:t>
      </w:r>
      <w:r>
        <w:rPr>
          <w:rFonts w:ascii="宋体" w:hAnsi="宋体" w:eastAsia="宋体" w:cs="宋体"/>
          <w:sz w:val="28"/>
          <w:szCs w:val="28"/>
        </w:rPr>
        <w:t>）摄像机的电缆和电源线均应固定，并不得用插头承受电缆的自重。</w:t>
      </w:r>
    </w:p>
    <w:p w14:paraId="171D8189">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6</w:t>
      </w:r>
      <w:r>
        <w:rPr>
          <w:rFonts w:ascii="宋体" w:hAnsi="宋体" w:eastAsia="宋体" w:cs="宋体"/>
          <w:sz w:val="28"/>
          <w:szCs w:val="28"/>
        </w:rPr>
        <w:t>）先对摄像机进行初步安装，经通电试看、细调，检查各项功能，观察监视区域的覆盖范围和图象质量，符合要求后方可固定。</w:t>
      </w:r>
    </w:p>
    <w:p w14:paraId="21308C32">
      <w:pPr>
        <w:spacing w:line="360" w:lineRule="auto"/>
        <w:jc w:val="left"/>
        <w:rPr>
          <w:rFonts w:ascii="宋体" w:hAnsi="宋体" w:eastAsia="宋体" w:cs="宋体"/>
          <w:sz w:val="28"/>
          <w:szCs w:val="28"/>
        </w:rPr>
      </w:pPr>
      <w:r>
        <w:rPr>
          <w:rFonts w:hint="eastAsia" w:ascii="宋体" w:hAnsi="宋体" w:eastAsia="宋体" w:cs="宋体"/>
          <w:sz w:val="28"/>
          <w:szCs w:val="28"/>
        </w:rPr>
        <w:t>（三）</w:t>
      </w:r>
      <w:r>
        <w:rPr>
          <w:rFonts w:ascii="宋体" w:hAnsi="宋体" w:eastAsia="宋体" w:cs="宋体"/>
          <w:sz w:val="28"/>
          <w:szCs w:val="28"/>
        </w:rPr>
        <w:t>标签规范</w:t>
      </w:r>
    </w:p>
    <w:p w14:paraId="66A55F86">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如果要充分发挥结构化布线系统的管理功能，就必须配备一套完善的标签及子系统识别标准，根据EIA/TIA606商业建筑的电讯通道结构管理标准</w:t>
      </w:r>
      <w:r>
        <w:rPr>
          <w:rFonts w:hint="eastAsia" w:ascii="宋体" w:hAnsi="宋体" w:eastAsia="宋体" w:cs="宋体"/>
          <w:sz w:val="28"/>
          <w:szCs w:val="28"/>
        </w:rPr>
        <w:t>，</w:t>
      </w:r>
      <w:r>
        <w:rPr>
          <w:rFonts w:ascii="宋体" w:hAnsi="宋体" w:eastAsia="宋体" w:cs="宋体"/>
          <w:sz w:val="28"/>
          <w:szCs w:val="28"/>
        </w:rPr>
        <w:t>作出以下要求：</w:t>
      </w:r>
    </w:p>
    <w:p w14:paraId="61937AD5">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（1）识别同一线缆的两个端子的标签应具有同样的颜色</w:t>
      </w:r>
      <w:r>
        <w:rPr>
          <w:rFonts w:hint="eastAsia" w:ascii="宋体" w:hAnsi="宋体" w:eastAsia="宋体" w:cs="宋体"/>
          <w:sz w:val="28"/>
          <w:szCs w:val="28"/>
        </w:rPr>
        <w:t>；</w:t>
      </w:r>
    </w:p>
    <w:p w14:paraId="394F76C1">
      <w:pPr>
        <w:spacing w:line="360" w:lineRule="auto"/>
        <w:ind w:firstLine="560" w:firstLineChars="200"/>
        <w:jc w:val="left"/>
        <w:rPr>
          <w:rFonts w:ascii="宋体" w:hAnsi="宋体" w:eastAsia="宋体" w:cs="宋体"/>
          <w:sz w:val="28"/>
          <w:szCs w:val="28"/>
        </w:rPr>
      </w:pPr>
      <w:r>
        <w:rPr>
          <w:rFonts w:ascii="宋体" w:hAnsi="宋体" w:eastAsia="宋体" w:cs="宋体"/>
          <w:sz w:val="28"/>
          <w:szCs w:val="28"/>
        </w:rPr>
        <w:t>（2）交叉连接通常在两个不通的彩色区域的连接外进行</w:t>
      </w:r>
      <w:r>
        <w:rPr>
          <w:rFonts w:hint="eastAsia" w:ascii="宋体" w:hAnsi="宋体" w:eastAsia="宋体" w:cs="宋体"/>
          <w:sz w:val="28"/>
          <w:szCs w:val="28"/>
        </w:rPr>
        <w:t>。</w:t>
      </w:r>
    </w:p>
    <w:p w14:paraId="095A4011">
      <w:pPr>
        <w:spacing w:line="360" w:lineRule="auto"/>
        <w:jc w:val="left"/>
        <w:rPr>
          <w:rFonts w:ascii="宋体" w:hAnsi="宋体" w:eastAsia="宋体" w:cs="宋体"/>
          <w:sz w:val="28"/>
          <w:szCs w:val="28"/>
        </w:rPr>
      </w:pPr>
    </w:p>
    <w:p w14:paraId="17D8FC60">
      <w:pPr>
        <w:spacing w:line="360" w:lineRule="auto"/>
        <w:jc w:val="left"/>
        <w:rPr>
          <w:rFonts w:ascii="宋体" w:hAnsi="宋体" w:eastAsia="宋体" w:cs="宋体"/>
          <w:sz w:val="28"/>
          <w:szCs w:val="28"/>
        </w:rPr>
      </w:pPr>
      <w:r>
        <w:rPr>
          <w:rFonts w:hint="eastAsia" w:ascii="宋体" w:hAnsi="宋体" w:eastAsia="宋体" w:cs="宋体"/>
          <w:b/>
          <w:bCs/>
          <w:sz w:val="32"/>
          <w:szCs w:val="32"/>
        </w:rPr>
        <w:t>四、项目资料</w:t>
      </w:r>
    </w:p>
    <w:p w14:paraId="24D1F887">
      <w:pPr>
        <w:spacing w:line="360" w:lineRule="auto"/>
        <w:ind w:firstLine="560" w:firstLineChars="200"/>
        <w:jc w:val="left"/>
        <w:rPr>
          <w:sz w:val="28"/>
          <w:szCs w:val="28"/>
        </w:rPr>
      </w:pPr>
      <w:r>
        <w:rPr>
          <w:rFonts w:hint="eastAsia"/>
          <w:sz w:val="28"/>
          <w:szCs w:val="28"/>
        </w:rPr>
        <w:t>设备采购到货后，由甲方组织设备到货验收，确认无误后签署设备到货确认单。</w:t>
      </w:r>
    </w:p>
    <w:p w14:paraId="49BC947D">
      <w:pPr>
        <w:spacing w:line="360" w:lineRule="auto"/>
        <w:ind w:firstLine="560" w:firstLineChars="200"/>
        <w:jc w:val="left"/>
        <w:rPr>
          <w:sz w:val="28"/>
          <w:szCs w:val="28"/>
        </w:rPr>
      </w:pPr>
      <w:r>
        <w:rPr>
          <w:rFonts w:hint="eastAsia"/>
          <w:sz w:val="28"/>
          <w:szCs w:val="28"/>
        </w:rPr>
        <w:t>涉及隐蔽工程施工的，需经甲方现场核查确认并拍照留存，签署隐蔽工程验收确认单，施工单位方可对隐蔽工程进行覆盖施工。</w:t>
      </w:r>
    </w:p>
    <w:p w14:paraId="54D36BE1">
      <w:pPr>
        <w:spacing w:line="360" w:lineRule="auto"/>
        <w:ind w:firstLine="560" w:firstLineChars="200"/>
        <w:jc w:val="left"/>
        <w:rPr>
          <w:sz w:val="28"/>
          <w:szCs w:val="28"/>
        </w:rPr>
      </w:pPr>
      <w:r>
        <w:rPr>
          <w:rFonts w:hint="eastAsia"/>
          <w:sz w:val="28"/>
          <w:szCs w:val="28"/>
        </w:rPr>
        <w:t>项目建设完成，经施工单位书面申请，甲方组织验收，验收通过后施工单位需向甲方移交过程材料及竣工材料。</w:t>
      </w:r>
    </w:p>
    <w:p w14:paraId="78BF6F7A">
      <w:pPr>
        <w:spacing w:line="360" w:lineRule="auto"/>
        <w:jc w:val="left"/>
        <w:rPr>
          <w:rFonts w:ascii="宋体" w:hAnsi="宋体" w:eastAsia="宋体" w:cs="宋体"/>
          <w:b/>
          <w:bCs/>
          <w:sz w:val="32"/>
          <w:szCs w:val="32"/>
        </w:rPr>
      </w:pPr>
    </w:p>
    <w:p w14:paraId="0C14DFC3">
      <w:pPr>
        <w:spacing w:line="360" w:lineRule="auto"/>
        <w:jc w:val="left"/>
        <w:rPr>
          <w:rFonts w:asciiTheme="minorEastAsia" w:hAnsiTheme="minorEastAsia" w:cstheme="minorEastAsia"/>
          <w:sz w:val="28"/>
          <w:szCs w:val="28"/>
        </w:rPr>
      </w:pPr>
      <w:r>
        <w:rPr>
          <w:rFonts w:hint="eastAsia" w:ascii="宋体" w:hAnsi="宋体" w:eastAsia="宋体" w:cs="宋体"/>
          <w:b/>
          <w:bCs/>
          <w:sz w:val="32"/>
          <w:szCs w:val="32"/>
        </w:rPr>
        <w:t>五、质保说明</w:t>
      </w:r>
    </w:p>
    <w:p w14:paraId="066A9831">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（1）设备质保1年，质保期为项目通过验收后开始计算。质保期内设备出现性能故障或产品质量问题的，由施工单位负责维修或更换；如因不合理使用、维护或人为原因发生损坏的，则不在质保范围内。</w:t>
      </w:r>
    </w:p>
    <w:p w14:paraId="270C55C6">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（2）新装设备质保期内因发生故障且不可维修需更换新设备的，则新设备的质保时间根据项目质保时间计算，不再另行计算质保时间。</w:t>
      </w:r>
    </w:p>
    <w:p w14:paraId="5250DE98">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（3）质保期内需保障咨询电话通畅，接听和解答关于设备的任何疑问和要求。</w:t>
      </w:r>
    </w:p>
    <w:p w14:paraId="65AF85A2">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设备出现故障时，收到甲方反馈，施工单位技术人员应在24小时内到达现场进行故障排查；重大故障修复时间不大于12小时，一般故障修复时间不大于72小时。如遇特殊情况，无法及时修复的，施工单位应及时向甲方报告协调解决。有疑难故障时由施工单位负责调动厂商和相关技术支持限时到达现场解决故障。</w:t>
      </w:r>
    </w:p>
    <w:p w14:paraId="4D327F88">
      <w:pPr>
        <w:spacing w:line="360" w:lineRule="auto"/>
        <w:jc w:val="left"/>
        <w:rPr>
          <w:rFonts w:ascii="宋体" w:hAnsi="宋体" w:eastAsia="宋体" w:cs="宋体"/>
          <w:sz w:val="28"/>
          <w:szCs w:val="28"/>
        </w:rPr>
      </w:pPr>
    </w:p>
    <w:p w14:paraId="526681F5">
      <w:pPr>
        <w:spacing w:line="360" w:lineRule="auto"/>
        <w:jc w:val="left"/>
        <w:rPr>
          <w:rFonts w:ascii="宋体" w:hAnsi="宋体" w:eastAsia="宋体" w:cs="宋体"/>
          <w:sz w:val="28"/>
          <w:szCs w:val="28"/>
        </w:rPr>
      </w:pPr>
    </w:p>
    <w:p w14:paraId="7870B07F">
      <w:pPr>
        <w:spacing w:line="360" w:lineRule="auto"/>
        <w:jc w:val="left"/>
        <w:rPr>
          <w:rFonts w:ascii="宋体" w:hAnsi="宋体" w:eastAsia="宋体" w:cs="宋体"/>
          <w:b/>
          <w:bCs/>
          <w:sz w:val="32"/>
          <w:szCs w:val="32"/>
        </w:rPr>
      </w:pPr>
      <w:r>
        <w:rPr>
          <w:rFonts w:hint="eastAsia" w:ascii="宋体" w:hAnsi="宋体" w:eastAsia="宋体" w:cs="宋体"/>
          <w:b/>
          <w:bCs/>
          <w:sz w:val="32"/>
          <w:szCs w:val="32"/>
        </w:rPr>
        <w:t>原有录像机及监控头及配件损坏清单如下：</w:t>
      </w:r>
    </w:p>
    <w:tbl>
      <w:tblPr>
        <w:tblStyle w:val="10"/>
        <w:tblW w:w="13185" w:type="dxa"/>
        <w:tblInd w:w="93" w:type="dxa"/>
        <w:tblLayout w:type="fixed"/>
        <w:tblCellMar>
          <w:top w:w="0" w:type="dxa"/>
          <w:left w:w="108" w:type="dxa"/>
          <w:bottom w:w="0" w:type="dxa"/>
          <w:right w:w="108" w:type="dxa"/>
        </w:tblCellMar>
      </w:tblPr>
      <w:tblGrid>
        <w:gridCol w:w="658"/>
        <w:gridCol w:w="1605"/>
        <w:gridCol w:w="730"/>
        <w:gridCol w:w="698"/>
        <w:gridCol w:w="543"/>
        <w:gridCol w:w="628"/>
        <w:gridCol w:w="851"/>
        <w:gridCol w:w="1305"/>
        <w:gridCol w:w="1322"/>
        <w:gridCol w:w="839"/>
        <w:gridCol w:w="733"/>
        <w:gridCol w:w="3273"/>
      </w:tblGrid>
      <w:tr w14:paraId="09E89709">
        <w:tblPrEx>
          <w:tblCellMar>
            <w:top w:w="0" w:type="dxa"/>
            <w:left w:w="108" w:type="dxa"/>
            <w:bottom w:w="0" w:type="dxa"/>
            <w:right w:w="108" w:type="dxa"/>
          </w:tblCellMar>
        </w:tblPrEx>
        <w:trPr>
          <w:trHeight w:val="315" w:hRule="atLeast"/>
        </w:trPr>
        <w:tc>
          <w:tcPr>
            <w:tcW w:w="48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1C8250">
            <w:pPr>
              <w:spacing w:line="360" w:lineRule="auto"/>
              <w:jc w:val="left"/>
              <w:rPr>
                <w:rFonts w:ascii="宋体" w:hAnsi="宋体" w:eastAsia="宋体" w:cs="宋体"/>
                <w:sz w:val="28"/>
                <w:szCs w:val="28"/>
              </w:rPr>
            </w:pPr>
            <w:r>
              <w:rPr>
                <w:rFonts w:hint="eastAsia" w:ascii="宋体" w:hAnsi="宋体" w:eastAsia="宋体" w:cs="宋体"/>
                <w:sz w:val="28"/>
                <w:szCs w:val="28"/>
              </w:rPr>
              <w:t>故障点位归属录像主机信息</w:t>
            </w:r>
          </w:p>
        </w:tc>
        <w:tc>
          <w:tcPr>
            <w:tcW w:w="8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5A0CDF">
            <w:pPr>
              <w:spacing w:line="360" w:lineRule="auto"/>
              <w:jc w:val="left"/>
              <w:rPr>
                <w:rFonts w:ascii="宋体" w:hAnsi="宋体" w:eastAsia="宋体" w:cs="宋体"/>
                <w:sz w:val="28"/>
                <w:szCs w:val="28"/>
              </w:rPr>
            </w:pPr>
            <w:r>
              <w:rPr>
                <w:rFonts w:hint="eastAsia" w:ascii="宋体" w:hAnsi="宋体" w:eastAsia="宋体" w:cs="宋体"/>
                <w:sz w:val="28"/>
                <w:szCs w:val="28"/>
              </w:rPr>
              <w:t>故障排查</w:t>
            </w:r>
          </w:p>
        </w:tc>
      </w:tr>
      <w:tr w14:paraId="3CC1F5FB">
        <w:tblPrEx>
          <w:tblCellMar>
            <w:top w:w="0" w:type="dxa"/>
            <w:left w:w="108" w:type="dxa"/>
            <w:bottom w:w="0" w:type="dxa"/>
            <w:right w:w="108" w:type="dxa"/>
          </w:tblCellMar>
        </w:tblPrEx>
        <w:trPr>
          <w:gridAfter w:val="1"/>
          <w:wAfter w:w="3273" w:type="dxa"/>
          <w:trHeight w:val="14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177E">
            <w:pPr>
              <w:spacing w:line="360" w:lineRule="auto"/>
              <w:jc w:val="left"/>
              <w:rPr>
                <w:rFonts w:ascii="宋体" w:hAnsi="宋体" w:eastAsia="宋体" w:cs="宋体"/>
                <w:sz w:val="28"/>
                <w:szCs w:val="28"/>
              </w:rPr>
            </w:pPr>
            <w:r>
              <w:rPr>
                <w:rFonts w:hint="eastAsia" w:ascii="宋体" w:hAnsi="宋体" w:eastAsia="宋体" w:cs="宋体"/>
                <w:sz w:val="28"/>
                <w:szCs w:val="28"/>
              </w:rPr>
              <w:t>录像机位置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48D6">
            <w:pPr>
              <w:spacing w:line="360" w:lineRule="auto"/>
              <w:jc w:val="left"/>
              <w:rPr>
                <w:rFonts w:ascii="宋体" w:hAnsi="宋体" w:eastAsia="宋体" w:cs="宋体"/>
                <w:sz w:val="28"/>
                <w:szCs w:val="28"/>
              </w:rPr>
            </w:pPr>
            <w:r>
              <w:rPr>
                <w:rFonts w:hint="eastAsia" w:ascii="宋体" w:hAnsi="宋体" w:eastAsia="宋体" w:cs="宋体"/>
                <w:sz w:val="28"/>
                <w:szCs w:val="28"/>
              </w:rPr>
              <w:t>录像机IP地址</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7215">
            <w:pPr>
              <w:spacing w:line="360" w:lineRule="auto"/>
              <w:jc w:val="left"/>
              <w:rPr>
                <w:rFonts w:ascii="宋体" w:hAnsi="宋体" w:eastAsia="宋体" w:cs="宋体"/>
                <w:sz w:val="28"/>
                <w:szCs w:val="28"/>
              </w:rPr>
            </w:pPr>
            <w:r>
              <w:rPr>
                <w:rFonts w:hint="eastAsia" w:ascii="宋体" w:hAnsi="宋体" w:eastAsia="宋体" w:cs="宋体"/>
                <w:sz w:val="28"/>
                <w:szCs w:val="28"/>
              </w:rPr>
              <w:t>总硬盘位</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D180">
            <w:pPr>
              <w:spacing w:line="360" w:lineRule="auto"/>
              <w:jc w:val="left"/>
              <w:rPr>
                <w:rFonts w:ascii="宋体" w:hAnsi="宋体" w:eastAsia="宋体" w:cs="宋体"/>
                <w:sz w:val="28"/>
                <w:szCs w:val="28"/>
              </w:rPr>
            </w:pPr>
            <w:r>
              <w:rPr>
                <w:rFonts w:hint="eastAsia" w:ascii="宋体" w:hAnsi="宋体" w:eastAsia="宋体" w:cs="宋体"/>
                <w:sz w:val="28"/>
                <w:szCs w:val="28"/>
              </w:rPr>
              <w:t>实际安装盘数</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3844">
            <w:pPr>
              <w:spacing w:line="360" w:lineRule="auto"/>
              <w:jc w:val="left"/>
              <w:rPr>
                <w:rFonts w:ascii="宋体" w:hAnsi="宋体" w:eastAsia="宋体" w:cs="宋体"/>
                <w:sz w:val="28"/>
                <w:szCs w:val="28"/>
              </w:rPr>
            </w:pPr>
            <w:r>
              <w:rPr>
                <w:rFonts w:hint="eastAsia" w:ascii="宋体" w:hAnsi="宋体" w:eastAsia="宋体" w:cs="宋体"/>
                <w:sz w:val="28"/>
                <w:szCs w:val="28"/>
              </w:rPr>
              <w:t>损坏盘数</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AC22F">
            <w:pPr>
              <w:spacing w:line="360" w:lineRule="auto"/>
              <w:jc w:val="left"/>
              <w:rPr>
                <w:rFonts w:ascii="宋体" w:hAnsi="宋体" w:eastAsia="宋体" w:cs="宋体"/>
                <w:sz w:val="28"/>
                <w:szCs w:val="28"/>
              </w:rPr>
            </w:pPr>
            <w:r>
              <w:rPr>
                <w:rFonts w:hint="eastAsia" w:ascii="宋体" w:hAnsi="宋体" w:eastAsia="宋体" w:cs="宋体"/>
                <w:sz w:val="28"/>
                <w:szCs w:val="28"/>
              </w:rPr>
              <w:t>故障点位IP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1750">
            <w:pPr>
              <w:spacing w:line="360" w:lineRule="auto"/>
              <w:jc w:val="left"/>
              <w:rPr>
                <w:rFonts w:ascii="宋体" w:hAnsi="宋体" w:eastAsia="宋体" w:cs="宋体"/>
                <w:sz w:val="28"/>
                <w:szCs w:val="28"/>
              </w:rPr>
            </w:pPr>
            <w:r>
              <w:rPr>
                <w:rFonts w:hint="eastAsia" w:ascii="宋体" w:hAnsi="宋体" w:eastAsia="宋体" w:cs="宋体"/>
                <w:sz w:val="28"/>
                <w:szCs w:val="28"/>
              </w:rPr>
              <w:t>故障点位名称</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9A1C">
            <w:pPr>
              <w:spacing w:line="360" w:lineRule="auto"/>
              <w:jc w:val="left"/>
              <w:rPr>
                <w:rFonts w:ascii="宋体" w:hAnsi="宋体" w:eastAsia="宋体" w:cs="宋体"/>
                <w:sz w:val="28"/>
                <w:szCs w:val="28"/>
              </w:rPr>
            </w:pPr>
            <w:r>
              <w:rPr>
                <w:rFonts w:hint="eastAsia" w:ascii="宋体" w:hAnsi="宋体" w:eastAsia="宋体" w:cs="宋体"/>
                <w:sz w:val="28"/>
                <w:szCs w:val="28"/>
              </w:rPr>
              <w:t>故障原因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DFE2">
            <w:pPr>
              <w:spacing w:line="360" w:lineRule="auto"/>
              <w:jc w:val="left"/>
              <w:rPr>
                <w:rFonts w:ascii="宋体" w:hAnsi="宋体" w:eastAsia="宋体" w:cs="宋体"/>
                <w:sz w:val="28"/>
                <w:szCs w:val="28"/>
              </w:rPr>
            </w:pPr>
            <w:r>
              <w:rPr>
                <w:rFonts w:hint="eastAsia" w:ascii="宋体" w:hAnsi="宋体" w:eastAsia="宋体" w:cs="宋体"/>
                <w:sz w:val="28"/>
                <w:szCs w:val="28"/>
              </w:rPr>
              <w:t>修复建议</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6895">
            <w:pPr>
              <w:spacing w:line="360" w:lineRule="auto"/>
              <w:jc w:val="left"/>
              <w:rPr>
                <w:rFonts w:ascii="宋体" w:hAnsi="宋体" w:eastAsia="宋体" w:cs="宋体"/>
                <w:sz w:val="28"/>
                <w:szCs w:val="28"/>
              </w:rPr>
            </w:pPr>
            <w:r>
              <w:rPr>
                <w:rFonts w:hint="eastAsia" w:ascii="宋体" w:hAnsi="宋体" w:eastAsia="宋体" w:cs="宋体"/>
                <w:sz w:val="28"/>
                <w:szCs w:val="28"/>
              </w:rPr>
              <w:t>备注</w:t>
            </w:r>
          </w:p>
        </w:tc>
      </w:tr>
      <w:tr w14:paraId="66744ABE">
        <w:tblPrEx>
          <w:tblCellMar>
            <w:top w:w="0" w:type="dxa"/>
            <w:left w:w="108" w:type="dxa"/>
            <w:bottom w:w="0" w:type="dxa"/>
            <w:right w:w="108" w:type="dxa"/>
          </w:tblCellMar>
        </w:tblPrEx>
        <w:trPr>
          <w:gridAfter w:val="1"/>
          <w:wAfter w:w="3273" w:type="dxa"/>
          <w:trHeight w:val="13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85CC">
            <w:pPr>
              <w:spacing w:line="360" w:lineRule="auto"/>
              <w:jc w:val="left"/>
              <w:rPr>
                <w:rFonts w:ascii="宋体" w:hAnsi="宋体" w:eastAsia="宋体" w:cs="宋体"/>
                <w:sz w:val="28"/>
                <w:szCs w:val="28"/>
              </w:rPr>
            </w:pPr>
            <w:r>
              <w:rPr>
                <w:rFonts w:hint="eastAsia" w:ascii="宋体" w:hAnsi="宋体" w:eastAsia="宋体" w:cs="宋体"/>
                <w:sz w:val="28"/>
                <w:szCs w:val="28"/>
              </w:rPr>
              <w:t>A区-1F-弱电井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1B33">
            <w:pPr>
              <w:spacing w:line="360" w:lineRule="auto"/>
              <w:jc w:val="left"/>
              <w:rPr>
                <w:rFonts w:ascii="宋体" w:hAnsi="宋体" w:eastAsia="宋体" w:cs="宋体"/>
                <w:sz w:val="28"/>
                <w:szCs w:val="28"/>
              </w:rPr>
            </w:pPr>
            <w:r>
              <w:rPr>
                <w:rFonts w:hint="eastAsia" w:ascii="宋体" w:hAnsi="宋体" w:eastAsia="宋体" w:cs="宋体"/>
                <w:sz w:val="28"/>
                <w:szCs w:val="28"/>
              </w:rPr>
              <w:t>192.192.0.121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F7B7">
            <w:pPr>
              <w:spacing w:line="360" w:lineRule="auto"/>
              <w:jc w:val="left"/>
              <w:rPr>
                <w:rFonts w:ascii="宋体" w:hAnsi="宋体" w:eastAsia="宋体" w:cs="宋体"/>
                <w:sz w:val="28"/>
                <w:szCs w:val="28"/>
              </w:rPr>
            </w:pPr>
            <w:r>
              <w:rPr>
                <w:rFonts w:hint="eastAsia" w:ascii="宋体" w:hAnsi="宋体" w:eastAsia="宋体" w:cs="宋体"/>
                <w:sz w:val="28"/>
                <w:szCs w:val="28"/>
              </w:rPr>
              <w:t>16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C856">
            <w:pPr>
              <w:spacing w:line="360" w:lineRule="auto"/>
              <w:jc w:val="left"/>
              <w:rPr>
                <w:rFonts w:ascii="宋体" w:hAnsi="宋体" w:eastAsia="宋体" w:cs="宋体"/>
                <w:sz w:val="28"/>
                <w:szCs w:val="28"/>
              </w:rPr>
            </w:pPr>
            <w:r>
              <w:rPr>
                <w:rFonts w:hint="eastAsia" w:ascii="宋体" w:hAnsi="宋体" w:eastAsia="宋体" w:cs="宋体"/>
                <w:sz w:val="28"/>
                <w:szCs w:val="28"/>
              </w:rPr>
              <w:t>8</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F33F">
            <w:pPr>
              <w:spacing w:line="360" w:lineRule="auto"/>
              <w:jc w:val="left"/>
              <w:rPr>
                <w:rFonts w:ascii="宋体" w:hAnsi="宋体" w:eastAsia="宋体" w:cs="宋体"/>
                <w:sz w:val="28"/>
                <w:szCs w:val="28"/>
              </w:rPr>
            </w:pPr>
            <w:r>
              <w:rPr>
                <w:rFonts w:hint="eastAsia" w:ascii="宋体" w:hAnsi="宋体" w:eastAsia="宋体" w:cs="宋体"/>
                <w:sz w:val="28"/>
                <w:szCs w:val="28"/>
              </w:rPr>
              <w:t>6</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61477">
            <w:pPr>
              <w:spacing w:line="360" w:lineRule="auto"/>
              <w:jc w:val="left"/>
              <w:rPr>
                <w:rFonts w:ascii="宋体" w:hAnsi="宋体" w:eastAsia="宋体" w:cs="宋体"/>
                <w:sz w:val="28"/>
                <w:szCs w:val="28"/>
              </w:rPr>
            </w:pPr>
            <w:r>
              <w:rPr>
                <w:rFonts w:hint="eastAsia" w:ascii="宋体" w:hAnsi="宋体" w:eastAsia="宋体" w:cs="宋体"/>
                <w:sz w:val="28"/>
                <w:szCs w:val="28"/>
              </w:rPr>
              <w:t>192.192.0.125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ED48">
            <w:pPr>
              <w:spacing w:line="360" w:lineRule="auto"/>
              <w:jc w:val="left"/>
              <w:rPr>
                <w:rFonts w:ascii="宋体" w:hAnsi="宋体" w:eastAsia="宋体" w:cs="宋体"/>
                <w:sz w:val="28"/>
                <w:szCs w:val="28"/>
              </w:rPr>
            </w:pPr>
            <w:r>
              <w:rPr>
                <w:rFonts w:hint="eastAsia" w:ascii="宋体" w:hAnsi="宋体" w:eastAsia="宋体" w:cs="宋体"/>
                <w:sz w:val="28"/>
                <w:szCs w:val="28"/>
              </w:rPr>
              <w:t>住院部电梯10#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6E74">
            <w:pPr>
              <w:spacing w:line="360" w:lineRule="auto"/>
              <w:jc w:val="left"/>
              <w:rPr>
                <w:rFonts w:ascii="宋体" w:hAnsi="宋体" w:eastAsia="宋体" w:cs="宋体"/>
                <w:sz w:val="28"/>
                <w:szCs w:val="28"/>
              </w:rPr>
            </w:pPr>
            <w:r>
              <w:rPr>
                <w:rFonts w:hint="eastAsia" w:ascii="宋体" w:hAnsi="宋体" w:eastAsia="宋体" w:cs="宋体"/>
                <w:sz w:val="28"/>
                <w:szCs w:val="28"/>
              </w:rPr>
              <w:t>电源适配器损坏</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89F1">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EA05">
            <w:pPr>
              <w:spacing w:line="360" w:lineRule="auto"/>
              <w:jc w:val="left"/>
              <w:rPr>
                <w:rFonts w:ascii="宋体" w:hAnsi="宋体" w:eastAsia="宋体" w:cs="宋体"/>
                <w:sz w:val="28"/>
                <w:szCs w:val="28"/>
              </w:rPr>
            </w:pPr>
            <w:r>
              <w:rPr>
                <w:rFonts w:hint="eastAsia" w:ascii="宋体" w:hAnsi="宋体" w:eastAsia="宋体" w:cs="宋体"/>
                <w:sz w:val="28"/>
                <w:szCs w:val="28"/>
              </w:rPr>
              <w:t>监控主机更换</w:t>
            </w:r>
          </w:p>
        </w:tc>
      </w:tr>
      <w:tr w14:paraId="1F935BD7">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4811">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E23B">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D39E">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EA9F">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AB53">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4ADEB">
            <w:pPr>
              <w:spacing w:line="360" w:lineRule="auto"/>
              <w:jc w:val="left"/>
              <w:rPr>
                <w:rFonts w:ascii="宋体" w:hAnsi="宋体" w:eastAsia="宋体" w:cs="宋体"/>
                <w:sz w:val="28"/>
                <w:szCs w:val="28"/>
              </w:rPr>
            </w:pPr>
            <w:r>
              <w:rPr>
                <w:rFonts w:hint="eastAsia" w:ascii="宋体" w:hAnsi="宋体" w:eastAsia="宋体" w:cs="宋体"/>
                <w:sz w:val="28"/>
                <w:szCs w:val="28"/>
              </w:rPr>
              <w:t>192.192.0.127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CC06">
            <w:pPr>
              <w:spacing w:line="360" w:lineRule="auto"/>
              <w:jc w:val="left"/>
              <w:rPr>
                <w:rFonts w:ascii="宋体" w:hAnsi="宋体" w:eastAsia="宋体" w:cs="宋体"/>
                <w:sz w:val="28"/>
                <w:szCs w:val="28"/>
              </w:rPr>
            </w:pPr>
            <w:r>
              <w:rPr>
                <w:rFonts w:hint="eastAsia" w:ascii="宋体" w:hAnsi="宋体" w:eastAsia="宋体" w:cs="宋体"/>
                <w:sz w:val="28"/>
                <w:szCs w:val="28"/>
              </w:rPr>
              <w:t>住院部A区医疗梯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488C">
            <w:pPr>
              <w:spacing w:line="360" w:lineRule="auto"/>
              <w:jc w:val="left"/>
              <w:rPr>
                <w:rFonts w:ascii="宋体" w:hAnsi="宋体" w:eastAsia="宋体" w:cs="宋体"/>
                <w:sz w:val="28"/>
                <w:szCs w:val="28"/>
              </w:rPr>
            </w:pPr>
            <w:r>
              <w:rPr>
                <w:rFonts w:hint="eastAsia" w:ascii="宋体" w:hAnsi="宋体" w:eastAsia="宋体" w:cs="宋体"/>
                <w:sz w:val="28"/>
                <w:szCs w:val="28"/>
              </w:rPr>
              <w:t>网桥坏</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9A5B">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12EE">
            <w:pPr>
              <w:spacing w:line="360" w:lineRule="auto"/>
              <w:jc w:val="left"/>
              <w:rPr>
                <w:rFonts w:ascii="宋体" w:hAnsi="宋体" w:eastAsia="宋体" w:cs="宋体"/>
                <w:sz w:val="28"/>
                <w:szCs w:val="28"/>
              </w:rPr>
            </w:pPr>
          </w:p>
        </w:tc>
      </w:tr>
      <w:tr w14:paraId="5D36F973">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36BA">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C609">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E25A">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F35C">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219E">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08615">
            <w:pPr>
              <w:spacing w:line="360" w:lineRule="auto"/>
              <w:jc w:val="left"/>
              <w:rPr>
                <w:rFonts w:ascii="宋体" w:hAnsi="宋体" w:eastAsia="宋体" w:cs="宋体"/>
                <w:sz w:val="28"/>
                <w:szCs w:val="28"/>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986D">
            <w:pPr>
              <w:spacing w:line="360" w:lineRule="auto"/>
              <w:jc w:val="left"/>
              <w:rPr>
                <w:rFonts w:ascii="宋体" w:hAnsi="宋体" w:eastAsia="宋体" w:cs="宋体"/>
                <w:sz w:val="28"/>
                <w:szCs w:val="2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DBF3">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86D4">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8EFF">
            <w:pPr>
              <w:spacing w:line="360" w:lineRule="auto"/>
              <w:jc w:val="left"/>
              <w:rPr>
                <w:rFonts w:ascii="宋体" w:hAnsi="宋体" w:eastAsia="宋体" w:cs="宋体"/>
                <w:sz w:val="28"/>
                <w:szCs w:val="28"/>
              </w:rPr>
            </w:pPr>
          </w:p>
        </w:tc>
      </w:tr>
      <w:tr w14:paraId="6A2E0691">
        <w:tblPrEx>
          <w:tblCellMar>
            <w:top w:w="0" w:type="dxa"/>
            <w:left w:w="108" w:type="dxa"/>
            <w:bottom w:w="0" w:type="dxa"/>
            <w:right w:w="108" w:type="dxa"/>
          </w:tblCellMar>
        </w:tblPrEx>
        <w:trPr>
          <w:gridAfter w:val="1"/>
          <w:wAfter w:w="3273" w:type="dxa"/>
          <w:trHeight w:val="11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3AC9">
            <w:pPr>
              <w:spacing w:line="360" w:lineRule="auto"/>
              <w:jc w:val="left"/>
              <w:rPr>
                <w:rFonts w:ascii="宋体" w:hAnsi="宋体" w:eastAsia="宋体" w:cs="宋体"/>
                <w:sz w:val="28"/>
                <w:szCs w:val="28"/>
              </w:rPr>
            </w:pPr>
            <w:r>
              <w:rPr>
                <w:rFonts w:hint="eastAsia" w:ascii="宋体" w:hAnsi="宋体" w:eastAsia="宋体" w:cs="宋体"/>
                <w:sz w:val="28"/>
                <w:szCs w:val="28"/>
              </w:rPr>
              <w:t>A区-1F-弱电井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D8B3">
            <w:pPr>
              <w:spacing w:line="360" w:lineRule="auto"/>
              <w:jc w:val="left"/>
              <w:rPr>
                <w:rFonts w:ascii="宋体" w:hAnsi="宋体" w:eastAsia="宋体" w:cs="宋体"/>
                <w:sz w:val="28"/>
                <w:szCs w:val="28"/>
              </w:rPr>
            </w:pPr>
            <w:r>
              <w:rPr>
                <w:rFonts w:hint="eastAsia" w:ascii="宋体" w:hAnsi="宋体" w:eastAsia="宋体" w:cs="宋体"/>
                <w:sz w:val="28"/>
                <w:szCs w:val="28"/>
              </w:rPr>
              <w:t>192.192.0.110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D846">
            <w:pPr>
              <w:spacing w:line="360" w:lineRule="auto"/>
              <w:jc w:val="left"/>
              <w:rPr>
                <w:rFonts w:ascii="宋体" w:hAnsi="宋体" w:eastAsia="宋体" w:cs="宋体"/>
                <w:sz w:val="28"/>
                <w:szCs w:val="28"/>
              </w:rPr>
            </w:pPr>
            <w:r>
              <w:rPr>
                <w:rFonts w:hint="eastAsia" w:ascii="宋体" w:hAnsi="宋体" w:eastAsia="宋体" w:cs="宋体"/>
                <w:sz w:val="28"/>
                <w:szCs w:val="28"/>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BCDE">
            <w:pPr>
              <w:spacing w:line="360" w:lineRule="auto"/>
              <w:jc w:val="left"/>
              <w:rPr>
                <w:rFonts w:ascii="宋体" w:hAnsi="宋体" w:eastAsia="宋体" w:cs="宋体"/>
                <w:sz w:val="28"/>
                <w:szCs w:val="28"/>
              </w:rPr>
            </w:pPr>
            <w:r>
              <w:rPr>
                <w:rFonts w:hint="eastAsia" w:ascii="宋体" w:hAnsi="宋体" w:eastAsia="宋体" w:cs="宋体"/>
                <w:sz w:val="28"/>
                <w:szCs w:val="28"/>
              </w:rPr>
              <w:t>8</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1864">
            <w:pPr>
              <w:spacing w:line="360" w:lineRule="auto"/>
              <w:jc w:val="left"/>
              <w:rPr>
                <w:rFonts w:ascii="宋体" w:hAnsi="宋体" w:eastAsia="宋体" w:cs="宋体"/>
                <w:sz w:val="28"/>
                <w:szCs w:val="28"/>
              </w:rPr>
            </w:pPr>
            <w:r>
              <w:rPr>
                <w:rFonts w:hint="eastAsia" w:ascii="宋体" w:hAnsi="宋体" w:eastAsia="宋体" w:cs="宋体"/>
                <w:sz w:val="28"/>
                <w:szCs w:val="28"/>
              </w:rPr>
              <w:t>4</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21223">
            <w:pPr>
              <w:spacing w:line="360" w:lineRule="auto"/>
              <w:jc w:val="left"/>
              <w:rPr>
                <w:rFonts w:ascii="宋体" w:hAnsi="宋体" w:eastAsia="宋体" w:cs="宋体"/>
                <w:sz w:val="28"/>
                <w:szCs w:val="28"/>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18B3">
            <w:pPr>
              <w:spacing w:line="360" w:lineRule="auto"/>
              <w:jc w:val="left"/>
              <w:rPr>
                <w:rFonts w:ascii="宋体" w:hAnsi="宋体" w:eastAsia="宋体" w:cs="宋体"/>
                <w:sz w:val="28"/>
                <w:szCs w:val="2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7666">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27B0">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96BF">
            <w:pPr>
              <w:spacing w:line="360" w:lineRule="auto"/>
              <w:jc w:val="left"/>
              <w:rPr>
                <w:rFonts w:ascii="宋体" w:hAnsi="宋体" w:eastAsia="宋体" w:cs="宋体"/>
                <w:sz w:val="28"/>
                <w:szCs w:val="28"/>
              </w:rPr>
            </w:pPr>
          </w:p>
        </w:tc>
      </w:tr>
      <w:tr w14:paraId="165DC16C">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58DD">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1693">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7AFD">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D274">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85F7">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7E92D">
            <w:pPr>
              <w:spacing w:line="360" w:lineRule="auto"/>
              <w:jc w:val="left"/>
              <w:rPr>
                <w:rFonts w:ascii="宋体" w:hAnsi="宋体" w:eastAsia="宋体" w:cs="宋体"/>
                <w:sz w:val="28"/>
                <w:szCs w:val="28"/>
              </w:rPr>
            </w:pPr>
            <w:r>
              <w:rPr>
                <w:rFonts w:hint="eastAsia" w:ascii="宋体" w:hAnsi="宋体" w:eastAsia="宋体" w:cs="宋体"/>
                <w:sz w:val="28"/>
                <w:szCs w:val="28"/>
              </w:rPr>
              <w:t>192.192.0.127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45C6">
            <w:pPr>
              <w:spacing w:line="360" w:lineRule="auto"/>
              <w:jc w:val="left"/>
              <w:rPr>
                <w:rFonts w:ascii="宋体" w:hAnsi="宋体" w:eastAsia="宋体" w:cs="宋体"/>
                <w:sz w:val="28"/>
                <w:szCs w:val="28"/>
              </w:rPr>
            </w:pPr>
            <w:r>
              <w:rPr>
                <w:rFonts w:hint="eastAsia" w:ascii="宋体" w:hAnsi="宋体" w:eastAsia="宋体" w:cs="宋体"/>
                <w:sz w:val="28"/>
                <w:szCs w:val="28"/>
              </w:rPr>
              <w:t>住院部A区医疗梯</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47DF">
            <w:pPr>
              <w:spacing w:line="360" w:lineRule="auto"/>
              <w:jc w:val="left"/>
              <w:rPr>
                <w:rFonts w:ascii="宋体" w:hAnsi="宋体" w:eastAsia="宋体" w:cs="宋体"/>
                <w:sz w:val="28"/>
                <w:szCs w:val="28"/>
              </w:rPr>
            </w:pPr>
            <w:r>
              <w:rPr>
                <w:rFonts w:hint="eastAsia" w:ascii="宋体" w:hAnsi="宋体" w:eastAsia="宋体" w:cs="宋体"/>
                <w:sz w:val="28"/>
                <w:szCs w:val="28"/>
              </w:rPr>
              <w:t>网桥坏</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5270">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2430">
            <w:pPr>
              <w:spacing w:line="360" w:lineRule="auto"/>
              <w:jc w:val="left"/>
              <w:rPr>
                <w:rFonts w:ascii="宋体" w:hAnsi="宋体" w:eastAsia="宋体" w:cs="宋体"/>
                <w:sz w:val="28"/>
                <w:szCs w:val="28"/>
              </w:rPr>
            </w:pPr>
          </w:p>
        </w:tc>
      </w:tr>
      <w:tr w14:paraId="7892AFA2">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D83D">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9C6D">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F3FC">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1DF6">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79F3">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E5148">
            <w:pPr>
              <w:spacing w:line="360" w:lineRule="auto"/>
              <w:jc w:val="left"/>
              <w:rPr>
                <w:rFonts w:ascii="宋体" w:hAnsi="宋体" w:eastAsia="宋体" w:cs="宋体"/>
                <w:sz w:val="28"/>
                <w:szCs w:val="28"/>
              </w:rPr>
            </w:pPr>
            <w:r>
              <w:rPr>
                <w:rFonts w:hint="eastAsia" w:ascii="宋体" w:hAnsi="宋体" w:eastAsia="宋体" w:cs="宋体"/>
                <w:sz w:val="28"/>
                <w:szCs w:val="28"/>
              </w:rPr>
              <w:t>192.192.0.132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B06">
            <w:pPr>
              <w:spacing w:line="360" w:lineRule="auto"/>
              <w:jc w:val="left"/>
              <w:rPr>
                <w:rFonts w:ascii="宋体" w:hAnsi="宋体" w:eastAsia="宋体" w:cs="宋体"/>
                <w:sz w:val="28"/>
                <w:szCs w:val="28"/>
              </w:rPr>
            </w:pPr>
            <w:r>
              <w:rPr>
                <w:rFonts w:hint="eastAsia" w:ascii="宋体" w:hAnsi="宋体" w:eastAsia="宋体" w:cs="宋体"/>
                <w:sz w:val="28"/>
                <w:szCs w:val="28"/>
              </w:rPr>
              <w:t>核酸检测处1#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B760">
            <w:pPr>
              <w:spacing w:line="360" w:lineRule="auto"/>
              <w:jc w:val="left"/>
              <w:rPr>
                <w:rFonts w:ascii="宋体" w:hAnsi="宋体" w:eastAsia="宋体" w:cs="宋体"/>
                <w:sz w:val="28"/>
                <w:szCs w:val="28"/>
              </w:rPr>
            </w:pPr>
            <w:r>
              <w:rPr>
                <w:rFonts w:hint="eastAsia" w:ascii="宋体" w:hAnsi="宋体" w:eastAsia="宋体" w:cs="宋体"/>
                <w:sz w:val="28"/>
                <w:szCs w:val="28"/>
              </w:rPr>
              <w:t>摄像头坏</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2745">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617">
            <w:pPr>
              <w:spacing w:line="360" w:lineRule="auto"/>
              <w:jc w:val="left"/>
              <w:rPr>
                <w:rFonts w:ascii="宋体" w:hAnsi="宋体" w:eastAsia="宋体" w:cs="宋体"/>
                <w:sz w:val="28"/>
                <w:szCs w:val="28"/>
              </w:rPr>
            </w:pPr>
          </w:p>
        </w:tc>
      </w:tr>
      <w:tr w14:paraId="1BC127D1">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B0CD">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B2A4">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DBEB">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049F">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7062">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599C4">
            <w:pPr>
              <w:spacing w:line="360" w:lineRule="auto"/>
              <w:jc w:val="left"/>
              <w:rPr>
                <w:rFonts w:ascii="宋体" w:hAnsi="宋体" w:eastAsia="宋体" w:cs="宋体"/>
                <w:sz w:val="28"/>
                <w:szCs w:val="28"/>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DE37">
            <w:pPr>
              <w:spacing w:line="360" w:lineRule="auto"/>
              <w:jc w:val="left"/>
              <w:rPr>
                <w:rFonts w:ascii="宋体" w:hAnsi="宋体" w:eastAsia="宋体" w:cs="宋体"/>
                <w:sz w:val="28"/>
                <w:szCs w:val="2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2609">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8E2C">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2C17">
            <w:pPr>
              <w:spacing w:line="360" w:lineRule="auto"/>
              <w:jc w:val="left"/>
              <w:rPr>
                <w:rFonts w:ascii="宋体" w:hAnsi="宋体" w:eastAsia="宋体" w:cs="宋体"/>
                <w:sz w:val="28"/>
                <w:szCs w:val="28"/>
              </w:rPr>
            </w:pPr>
          </w:p>
        </w:tc>
      </w:tr>
      <w:tr w14:paraId="74238651">
        <w:tblPrEx>
          <w:tblCellMar>
            <w:top w:w="0" w:type="dxa"/>
            <w:left w:w="108" w:type="dxa"/>
            <w:bottom w:w="0" w:type="dxa"/>
            <w:right w:w="108" w:type="dxa"/>
          </w:tblCellMar>
        </w:tblPrEx>
        <w:trPr>
          <w:gridAfter w:val="1"/>
          <w:wAfter w:w="3273" w:type="dxa"/>
          <w:trHeight w:val="9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1037">
            <w:pPr>
              <w:spacing w:line="360" w:lineRule="auto"/>
              <w:jc w:val="left"/>
              <w:rPr>
                <w:rFonts w:ascii="宋体" w:hAnsi="宋体" w:eastAsia="宋体" w:cs="宋体"/>
                <w:sz w:val="28"/>
                <w:szCs w:val="28"/>
              </w:rPr>
            </w:pPr>
            <w:r>
              <w:rPr>
                <w:rFonts w:hint="eastAsia" w:ascii="宋体" w:hAnsi="宋体" w:eastAsia="宋体" w:cs="宋体"/>
                <w:sz w:val="28"/>
                <w:szCs w:val="28"/>
              </w:rPr>
              <w:t>A区-1F-弱电井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53C8">
            <w:pPr>
              <w:spacing w:line="360" w:lineRule="auto"/>
              <w:jc w:val="left"/>
              <w:rPr>
                <w:rFonts w:ascii="宋体" w:hAnsi="宋体" w:eastAsia="宋体" w:cs="宋体"/>
                <w:sz w:val="28"/>
                <w:szCs w:val="28"/>
              </w:rPr>
            </w:pPr>
            <w:r>
              <w:rPr>
                <w:rFonts w:hint="eastAsia" w:ascii="宋体" w:hAnsi="宋体" w:eastAsia="宋体" w:cs="宋体"/>
                <w:sz w:val="28"/>
                <w:szCs w:val="28"/>
              </w:rPr>
              <w:t>192.192.0.123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E6F1">
            <w:pPr>
              <w:spacing w:line="360" w:lineRule="auto"/>
              <w:jc w:val="left"/>
              <w:rPr>
                <w:rFonts w:ascii="宋体" w:hAnsi="宋体" w:eastAsia="宋体" w:cs="宋体"/>
                <w:sz w:val="28"/>
                <w:szCs w:val="28"/>
              </w:rPr>
            </w:pPr>
            <w:r>
              <w:rPr>
                <w:rFonts w:hint="eastAsia" w:ascii="宋体" w:hAnsi="宋体" w:eastAsia="宋体" w:cs="宋体"/>
                <w:sz w:val="28"/>
                <w:szCs w:val="28"/>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63E1">
            <w:pPr>
              <w:spacing w:line="360" w:lineRule="auto"/>
              <w:jc w:val="left"/>
              <w:rPr>
                <w:rFonts w:ascii="宋体" w:hAnsi="宋体" w:eastAsia="宋体" w:cs="宋体"/>
                <w:sz w:val="28"/>
                <w:szCs w:val="28"/>
              </w:rPr>
            </w:pPr>
            <w:r>
              <w:rPr>
                <w:rFonts w:hint="eastAsia" w:ascii="宋体" w:hAnsi="宋体" w:eastAsia="宋体" w:cs="宋体"/>
                <w:sz w:val="28"/>
                <w:szCs w:val="28"/>
              </w:rPr>
              <w:t>8</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5BBF">
            <w:pPr>
              <w:spacing w:line="360" w:lineRule="auto"/>
              <w:jc w:val="left"/>
              <w:rPr>
                <w:rFonts w:ascii="宋体" w:hAnsi="宋体" w:eastAsia="宋体" w:cs="宋体"/>
                <w:sz w:val="28"/>
                <w:szCs w:val="28"/>
              </w:rPr>
            </w:pPr>
            <w:r>
              <w:rPr>
                <w:rFonts w:hint="eastAsia" w:ascii="宋体" w:hAnsi="宋体" w:eastAsia="宋体" w:cs="宋体"/>
                <w:sz w:val="28"/>
                <w:szCs w:val="28"/>
              </w:rPr>
              <w:t>0</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7462D">
            <w:pPr>
              <w:spacing w:line="360" w:lineRule="auto"/>
              <w:jc w:val="left"/>
              <w:rPr>
                <w:rFonts w:ascii="宋体" w:hAnsi="宋体" w:eastAsia="宋体" w:cs="宋体"/>
                <w:sz w:val="28"/>
                <w:szCs w:val="28"/>
              </w:rPr>
            </w:pPr>
            <w:r>
              <w:rPr>
                <w:rFonts w:hint="eastAsia" w:ascii="宋体" w:hAnsi="宋体" w:eastAsia="宋体" w:cs="宋体"/>
                <w:sz w:val="28"/>
                <w:szCs w:val="28"/>
              </w:rPr>
              <w:t>192.192.0.72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9797">
            <w:pPr>
              <w:spacing w:line="360" w:lineRule="auto"/>
              <w:jc w:val="left"/>
              <w:rPr>
                <w:rFonts w:ascii="宋体" w:hAnsi="宋体" w:eastAsia="宋体" w:cs="宋体"/>
                <w:sz w:val="28"/>
                <w:szCs w:val="28"/>
              </w:rPr>
            </w:pPr>
            <w:r>
              <w:rPr>
                <w:rFonts w:hint="eastAsia" w:ascii="宋体" w:hAnsi="宋体" w:eastAsia="宋体" w:cs="宋体"/>
                <w:sz w:val="28"/>
                <w:szCs w:val="28"/>
              </w:rPr>
              <w:t>住院部门口</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C09E">
            <w:pPr>
              <w:spacing w:line="360" w:lineRule="auto"/>
              <w:jc w:val="left"/>
              <w:rPr>
                <w:rFonts w:ascii="宋体" w:hAnsi="宋体" w:eastAsia="宋体" w:cs="宋体"/>
                <w:sz w:val="28"/>
                <w:szCs w:val="28"/>
              </w:rPr>
            </w:pPr>
            <w:r>
              <w:rPr>
                <w:rFonts w:hint="eastAsia" w:ascii="宋体" w:hAnsi="宋体" w:eastAsia="宋体" w:cs="宋体"/>
                <w:sz w:val="28"/>
                <w:szCs w:val="28"/>
              </w:rPr>
              <w:t>摄像头坏</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B0C6">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8E47">
            <w:pPr>
              <w:spacing w:line="360" w:lineRule="auto"/>
              <w:jc w:val="left"/>
              <w:rPr>
                <w:rFonts w:ascii="宋体" w:hAnsi="宋体" w:eastAsia="宋体" w:cs="宋体"/>
                <w:sz w:val="28"/>
                <w:szCs w:val="28"/>
              </w:rPr>
            </w:pPr>
          </w:p>
        </w:tc>
      </w:tr>
      <w:tr w14:paraId="2414FB0E">
        <w:tblPrEx>
          <w:tblCellMar>
            <w:top w:w="0" w:type="dxa"/>
            <w:left w:w="108" w:type="dxa"/>
            <w:bottom w:w="0" w:type="dxa"/>
            <w:right w:w="108" w:type="dxa"/>
          </w:tblCellMar>
        </w:tblPrEx>
        <w:trPr>
          <w:gridAfter w:val="1"/>
          <w:wAfter w:w="3273" w:type="dxa"/>
          <w:trHeight w:val="7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1F12">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B15E">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687E">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DB17">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3291">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AABF7">
            <w:pPr>
              <w:spacing w:line="360" w:lineRule="auto"/>
              <w:jc w:val="left"/>
              <w:rPr>
                <w:rFonts w:ascii="宋体" w:hAnsi="宋体" w:eastAsia="宋体" w:cs="宋体"/>
                <w:sz w:val="28"/>
                <w:szCs w:val="28"/>
              </w:rPr>
            </w:pPr>
            <w:r>
              <w:rPr>
                <w:rFonts w:hint="eastAsia" w:ascii="宋体" w:hAnsi="宋体" w:eastAsia="宋体" w:cs="宋体"/>
                <w:sz w:val="28"/>
                <w:szCs w:val="28"/>
              </w:rPr>
              <w:t>192.192.0.104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5DEF">
            <w:pPr>
              <w:spacing w:line="360" w:lineRule="auto"/>
              <w:jc w:val="left"/>
              <w:rPr>
                <w:rFonts w:ascii="宋体" w:hAnsi="宋体" w:eastAsia="宋体" w:cs="宋体"/>
                <w:sz w:val="28"/>
                <w:szCs w:val="28"/>
              </w:rPr>
            </w:pPr>
            <w:r>
              <w:rPr>
                <w:rFonts w:hint="eastAsia" w:ascii="宋体" w:hAnsi="宋体" w:eastAsia="宋体" w:cs="宋体"/>
                <w:sz w:val="28"/>
                <w:szCs w:val="28"/>
              </w:rPr>
              <w:t>消控室旁路口</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E3E97">
            <w:pPr>
              <w:spacing w:line="360" w:lineRule="auto"/>
              <w:jc w:val="left"/>
              <w:rPr>
                <w:rFonts w:ascii="宋体" w:hAnsi="宋体" w:eastAsia="宋体" w:cs="宋体"/>
                <w:sz w:val="28"/>
                <w:szCs w:val="28"/>
              </w:rPr>
            </w:pPr>
            <w:r>
              <w:rPr>
                <w:rFonts w:hint="eastAsia" w:ascii="宋体" w:hAnsi="宋体" w:eastAsia="宋体" w:cs="宋体"/>
                <w:sz w:val="28"/>
                <w:szCs w:val="28"/>
              </w:rPr>
              <w:t>A区弱电井内 智能控制箱内 33A电源适配器坏</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E506">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4504">
            <w:pPr>
              <w:spacing w:line="360" w:lineRule="auto"/>
              <w:jc w:val="left"/>
              <w:rPr>
                <w:rFonts w:ascii="宋体" w:hAnsi="宋体" w:eastAsia="宋体" w:cs="宋体"/>
                <w:sz w:val="28"/>
                <w:szCs w:val="28"/>
              </w:rPr>
            </w:pPr>
          </w:p>
        </w:tc>
      </w:tr>
      <w:tr w14:paraId="734D7115">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7E29">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DCD7">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493D">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05D1">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4223">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FB728">
            <w:pPr>
              <w:spacing w:line="360" w:lineRule="auto"/>
              <w:jc w:val="left"/>
              <w:rPr>
                <w:rFonts w:ascii="宋体" w:hAnsi="宋体" w:eastAsia="宋体" w:cs="宋体"/>
                <w:sz w:val="28"/>
                <w:szCs w:val="28"/>
              </w:rPr>
            </w:pPr>
            <w:r>
              <w:rPr>
                <w:rFonts w:hint="eastAsia" w:ascii="宋体" w:hAnsi="宋体" w:eastAsia="宋体" w:cs="宋体"/>
                <w:sz w:val="28"/>
                <w:szCs w:val="28"/>
              </w:rPr>
              <w:t>192.192.0.93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94D3">
            <w:pPr>
              <w:spacing w:line="360" w:lineRule="auto"/>
              <w:jc w:val="left"/>
              <w:rPr>
                <w:rFonts w:ascii="宋体" w:hAnsi="宋体" w:eastAsia="宋体" w:cs="宋体"/>
                <w:sz w:val="28"/>
                <w:szCs w:val="28"/>
              </w:rPr>
            </w:pPr>
            <w:r>
              <w:rPr>
                <w:rFonts w:hint="eastAsia" w:ascii="宋体" w:hAnsi="宋体" w:eastAsia="宋体" w:cs="宋体"/>
                <w:sz w:val="28"/>
                <w:szCs w:val="28"/>
              </w:rPr>
              <w:t>消控室内</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0910C">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B1A5">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FB4E">
            <w:pPr>
              <w:spacing w:line="360" w:lineRule="auto"/>
              <w:jc w:val="left"/>
              <w:rPr>
                <w:rFonts w:ascii="宋体" w:hAnsi="宋体" w:eastAsia="宋体" w:cs="宋体"/>
                <w:sz w:val="28"/>
                <w:szCs w:val="28"/>
              </w:rPr>
            </w:pPr>
          </w:p>
        </w:tc>
      </w:tr>
      <w:tr w14:paraId="650EA563">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D850">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6890">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46CA">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DB96">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79F7">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31B00">
            <w:pPr>
              <w:spacing w:line="360" w:lineRule="auto"/>
              <w:jc w:val="left"/>
              <w:rPr>
                <w:rFonts w:ascii="宋体" w:hAnsi="宋体" w:eastAsia="宋体" w:cs="宋体"/>
                <w:sz w:val="28"/>
                <w:szCs w:val="28"/>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9CFB">
            <w:pPr>
              <w:spacing w:line="360" w:lineRule="auto"/>
              <w:jc w:val="left"/>
              <w:rPr>
                <w:rFonts w:ascii="宋体" w:hAnsi="宋体" w:eastAsia="宋体" w:cs="宋体"/>
                <w:sz w:val="28"/>
                <w:szCs w:val="2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DDF1">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EE9C">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40DB">
            <w:pPr>
              <w:spacing w:line="360" w:lineRule="auto"/>
              <w:jc w:val="left"/>
              <w:rPr>
                <w:rFonts w:ascii="宋体" w:hAnsi="宋体" w:eastAsia="宋体" w:cs="宋体"/>
                <w:sz w:val="28"/>
                <w:szCs w:val="28"/>
              </w:rPr>
            </w:pPr>
          </w:p>
        </w:tc>
      </w:tr>
      <w:tr w14:paraId="6C45F7E1">
        <w:tblPrEx>
          <w:tblCellMar>
            <w:top w:w="0" w:type="dxa"/>
            <w:left w:w="108" w:type="dxa"/>
            <w:bottom w:w="0" w:type="dxa"/>
            <w:right w:w="108" w:type="dxa"/>
          </w:tblCellMar>
        </w:tblPrEx>
        <w:trPr>
          <w:gridAfter w:val="1"/>
          <w:wAfter w:w="3273" w:type="dxa"/>
          <w:trHeight w:val="9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4167">
            <w:pPr>
              <w:spacing w:line="360" w:lineRule="auto"/>
              <w:jc w:val="left"/>
              <w:rPr>
                <w:rFonts w:ascii="宋体" w:hAnsi="宋体" w:eastAsia="宋体" w:cs="宋体"/>
                <w:sz w:val="28"/>
                <w:szCs w:val="28"/>
              </w:rPr>
            </w:pPr>
            <w:r>
              <w:rPr>
                <w:rFonts w:hint="eastAsia" w:ascii="宋体" w:hAnsi="宋体" w:eastAsia="宋体" w:cs="宋体"/>
                <w:sz w:val="28"/>
                <w:szCs w:val="28"/>
              </w:rPr>
              <w:t>A区-1F-弱电井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D448">
            <w:pPr>
              <w:spacing w:line="360" w:lineRule="auto"/>
              <w:jc w:val="left"/>
              <w:rPr>
                <w:rFonts w:ascii="宋体" w:hAnsi="宋体" w:eastAsia="宋体" w:cs="宋体"/>
                <w:sz w:val="28"/>
                <w:szCs w:val="28"/>
              </w:rPr>
            </w:pPr>
            <w:r>
              <w:rPr>
                <w:rFonts w:hint="eastAsia" w:ascii="宋体" w:hAnsi="宋体" w:eastAsia="宋体" w:cs="宋体"/>
                <w:sz w:val="28"/>
                <w:szCs w:val="28"/>
              </w:rPr>
              <w:t>192.192.0.240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D49F">
            <w:pPr>
              <w:spacing w:line="360" w:lineRule="auto"/>
              <w:jc w:val="left"/>
              <w:rPr>
                <w:rFonts w:ascii="宋体" w:hAnsi="宋体" w:eastAsia="宋体" w:cs="宋体"/>
                <w:sz w:val="28"/>
                <w:szCs w:val="28"/>
              </w:rPr>
            </w:pPr>
            <w:r>
              <w:rPr>
                <w:rFonts w:hint="eastAsia" w:ascii="宋体" w:hAnsi="宋体" w:eastAsia="宋体" w:cs="宋体"/>
                <w:sz w:val="28"/>
                <w:szCs w:val="28"/>
              </w:rPr>
              <w:t>16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72AE">
            <w:pPr>
              <w:spacing w:line="360" w:lineRule="auto"/>
              <w:jc w:val="left"/>
              <w:rPr>
                <w:rFonts w:ascii="宋体" w:hAnsi="宋体" w:eastAsia="宋体" w:cs="宋体"/>
                <w:sz w:val="28"/>
                <w:szCs w:val="28"/>
              </w:rPr>
            </w:pPr>
            <w:r>
              <w:rPr>
                <w:rFonts w:hint="eastAsia" w:ascii="宋体" w:hAnsi="宋体" w:eastAsia="宋体" w:cs="宋体"/>
                <w:sz w:val="28"/>
                <w:szCs w:val="28"/>
              </w:rPr>
              <w:t>16</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BAD2">
            <w:pPr>
              <w:spacing w:line="360" w:lineRule="auto"/>
              <w:jc w:val="left"/>
              <w:rPr>
                <w:rFonts w:ascii="宋体" w:hAnsi="宋体" w:eastAsia="宋体" w:cs="宋体"/>
                <w:sz w:val="28"/>
                <w:szCs w:val="28"/>
              </w:rPr>
            </w:pPr>
            <w:r>
              <w:rPr>
                <w:rFonts w:hint="eastAsia" w:ascii="宋体" w:hAnsi="宋体" w:eastAsia="宋体" w:cs="宋体"/>
                <w:sz w:val="28"/>
                <w:szCs w:val="28"/>
              </w:rPr>
              <w:t>4</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3B636">
            <w:pPr>
              <w:spacing w:line="360" w:lineRule="auto"/>
              <w:jc w:val="left"/>
              <w:rPr>
                <w:rFonts w:ascii="宋体" w:hAnsi="宋体" w:eastAsia="宋体" w:cs="宋体"/>
                <w:sz w:val="28"/>
                <w:szCs w:val="28"/>
              </w:rPr>
            </w:pPr>
            <w:r>
              <w:rPr>
                <w:rFonts w:hint="eastAsia" w:ascii="宋体" w:hAnsi="宋体" w:eastAsia="宋体" w:cs="宋体"/>
                <w:sz w:val="28"/>
                <w:szCs w:val="28"/>
              </w:rPr>
              <w:t>192.192.0.60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DC08">
            <w:pPr>
              <w:spacing w:line="360" w:lineRule="auto"/>
              <w:jc w:val="left"/>
              <w:rPr>
                <w:rFonts w:ascii="宋体" w:hAnsi="宋体" w:eastAsia="宋体" w:cs="宋体"/>
                <w:sz w:val="28"/>
                <w:szCs w:val="28"/>
              </w:rPr>
            </w:pPr>
            <w:r>
              <w:rPr>
                <w:rFonts w:hint="eastAsia" w:ascii="宋体" w:hAnsi="宋体" w:eastAsia="宋体" w:cs="宋体"/>
                <w:sz w:val="28"/>
                <w:szCs w:val="28"/>
              </w:rPr>
              <w:t>负1F-2-JK04楼梯前室</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E48">
            <w:pPr>
              <w:spacing w:line="360" w:lineRule="auto"/>
              <w:jc w:val="left"/>
              <w:rPr>
                <w:rFonts w:ascii="宋体" w:hAnsi="宋体" w:eastAsia="宋体" w:cs="宋体"/>
                <w:sz w:val="28"/>
                <w:szCs w:val="28"/>
              </w:rPr>
            </w:pPr>
            <w:r>
              <w:rPr>
                <w:rFonts w:hint="eastAsia" w:ascii="宋体" w:hAnsi="宋体" w:eastAsia="宋体" w:cs="宋体"/>
                <w:sz w:val="28"/>
                <w:szCs w:val="28"/>
              </w:rPr>
              <w:t>摄像头坏</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D2D4">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C645">
            <w:pPr>
              <w:spacing w:line="360" w:lineRule="auto"/>
              <w:jc w:val="left"/>
              <w:rPr>
                <w:rFonts w:ascii="宋体" w:hAnsi="宋体" w:eastAsia="宋体" w:cs="宋体"/>
                <w:sz w:val="28"/>
                <w:szCs w:val="28"/>
              </w:rPr>
            </w:pPr>
          </w:p>
        </w:tc>
      </w:tr>
      <w:tr w14:paraId="2585C3A7">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3093">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237C">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F6E3">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7FE5">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375B">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77235">
            <w:pPr>
              <w:spacing w:line="360" w:lineRule="auto"/>
              <w:jc w:val="left"/>
              <w:rPr>
                <w:rFonts w:ascii="宋体" w:hAnsi="宋体" w:eastAsia="宋体" w:cs="宋体"/>
                <w:sz w:val="28"/>
                <w:szCs w:val="28"/>
              </w:rPr>
            </w:pPr>
            <w:r>
              <w:rPr>
                <w:rFonts w:hint="eastAsia" w:ascii="宋体" w:hAnsi="宋体" w:eastAsia="宋体" w:cs="宋体"/>
                <w:sz w:val="28"/>
                <w:szCs w:val="28"/>
              </w:rPr>
              <w:t>192.192.0.68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4210">
            <w:pPr>
              <w:spacing w:line="360" w:lineRule="auto"/>
              <w:jc w:val="left"/>
              <w:rPr>
                <w:rFonts w:ascii="宋体" w:hAnsi="宋体" w:eastAsia="宋体" w:cs="宋体"/>
                <w:sz w:val="28"/>
                <w:szCs w:val="28"/>
              </w:rPr>
            </w:pPr>
            <w:r>
              <w:rPr>
                <w:rFonts w:hint="eastAsia" w:ascii="宋体" w:hAnsi="宋体" w:eastAsia="宋体" w:cs="宋体"/>
                <w:sz w:val="28"/>
                <w:szCs w:val="28"/>
              </w:rPr>
              <w:t>负1F-2-JK12 C过道</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160D">
            <w:pPr>
              <w:spacing w:line="360" w:lineRule="auto"/>
              <w:jc w:val="left"/>
              <w:rPr>
                <w:rFonts w:ascii="宋体" w:hAnsi="宋体" w:eastAsia="宋体" w:cs="宋体"/>
                <w:sz w:val="28"/>
                <w:szCs w:val="28"/>
              </w:rPr>
            </w:pPr>
            <w:r>
              <w:rPr>
                <w:rFonts w:hint="eastAsia" w:ascii="宋体" w:hAnsi="宋体" w:eastAsia="宋体" w:cs="宋体"/>
                <w:sz w:val="28"/>
                <w:szCs w:val="28"/>
              </w:rPr>
              <w:t>摄像头坏</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F963">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46A9">
            <w:pPr>
              <w:spacing w:line="360" w:lineRule="auto"/>
              <w:jc w:val="left"/>
              <w:rPr>
                <w:rFonts w:ascii="宋体" w:hAnsi="宋体" w:eastAsia="宋体" w:cs="宋体"/>
                <w:sz w:val="28"/>
                <w:szCs w:val="28"/>
              </w:rPr>
            </w:pPr>
          </w:p>
        </w:tc>
      </w:tr>
      <w:tr w14:paraId="4BE4C5A5">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4008">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DA70">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10EC">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0D20">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79FF">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82E01">
            <w:pPr>
              <w:spacing w:line="360" w:lineRule="auto"/>
              <w:jc w:val="left"/>
              <w:rPr>
                <w:rFonts w:ascii="宋体" w:hAnsi="宋体" w:eastAsia="宋体" w:cs="宋体"/>
                <w:sz w:val="28"/>
                <w:szCs w:val="28"/>
              </w:rPr>
            </w:pPr>
            <w:r>
              <w:rPr>
                <w:rFonts w:hint="eastAsia" w:ascii="宋体" w:hAnsi="宋体" w:eastAsia="宋体" w:cs="宋体"/>
                <w:sz w:val="28"/>
                <w:szCs w:val="28"/>
              </w:rPr>
              <w:t>192.192.0.76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9ABE">
            <w:pPr>
              <w:spacing w:line="360" w:lineRule="auto"/>
              <w:jc w:val="left"/>
              <w:rPr>
                <w:rFonts w:ascii="宋体" w:hAnsi="宋体" w:eastAsia="宋体" w:cs="宋体"/>
                <w:sz w:val="28"/>
                <w:szCs w:val="28"/>
              </w:rPr>
            </w:pPr>
            <w:r>
              <w:rPr>
                <w:rFonts w:hint="eastAsia" w:ascii="宋体" w:hAnsi="宋体" w:eastAsia="宋体" w:cs="宋体"/>
                <w:sz w:val="28"/>
                <w:szCs w:val="28"/>
              </w:rPr>
              <w:t>污水处理厂</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0194">
            <w:pPr>
              <w:spacing w:line="360" w:lineRule="auto"/>
              <w:jc w:val="left"/>
              <w:rPr>
                <w:rFonts w:ascii="宋体" w:hAnsi="宋体" w:eastAsia="宋体" w:cs="宋体"/>
                <w:sz w:val="28"/>
                <w:szCs w:val="28"/>
              </w:rPr>
            </w:pPr>
            <w:r>
              <w:rPr>
                <w:rFonts w:hint="eastAsia" w:ascii="宋体" w:hAnsi="宋体" w:eastAsia="宋体" w:cs="宋体"/>
                <w:sz w:val="28"/>
                <w:szCs w:val="28"/>
              </w:rPr>
              <w:t>摄像头坏</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C8B7">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96F8">
            <w:pPr>
              <w:spacing w:line="360" w:lineRule="auto"/>
              <w:jc w:val="left"/>
              <w:rPr>
                <w:rFonts w:ascii="宋体" w:hAnsi="宋体" w:eastAsia="宋体" w:cs="宋体"/>
                <w:sz w:val="28"/>
                <w:szCs w:val="28"/>
              </w:rPr>
            </w:pPr>
          </w:p>
        </w:tc>
      </w:tr>
      <w:tr w14:paraId="501DC958">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671D">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B25C">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1482">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FC54">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A082">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E186C">
            <w:pPr>
              <w:spacing w:line="360" w:lineRule="auto"/>
              <w:jc w:val="left"/>
              <w:rPr>
                <w:rFonts w:ascii="宋体" w:hAnsi="宋体" w:eastAsia="宋体" w:cs="宋体"/>
                <w:sz w:val="28"/>
                <w:szCs w:val="28"/>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E869">
            <w:pPr>
              <w:spacing w:line="360" w:lineRule="auto"/>
              <w:jc w:val="left"/>
              <w:rPr>
                <w:rFonts w:ascii="宋体" w:hAnsi="宋体" w:eastAsia="宋体" w:cs="宋体"/>
                <w:sz w:val="28"/>
                <w:szCs w:val="2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8F27">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17D1">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059C">
            <w:pPr>
              <w:spacing w:line="360" w:lineRule="auto"/>
              <w:jc w:val="left"/>
              <w:rPr>
                <w:rFonts w:ascii="宋体" w:hAnsi="宋体" w:eastAsia="宋体" w:cs="宋体"/>
                <w:sz w:val="28"/>
                <w:szCs w:val="28"/>
              </w:rPr>
            </w:pPr>
          </w:p>
        </w:tc>
      </w:tr>
      <w:tr w14:paraId="780455E0">
        <w:tblPrEx>
          <w:tblCellMar>
            <w:top w:w="0" w:type="dxa"/>
            <w:left w:w="108" w:type="dxa"/>
            <w:bottom w:w="0" w:type="dxa"/>
            <w:right w:w="108" w:type="dxa"/>
          </w:tblCellMar>
        </w:tblPrEx>
        <w:trPr>
          <w:gridAfter w:val="1"/>
          <w:wAfter w:w="3273" w:type="dxa"/>
          <w:trHeight w:val="9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E71D">
            <w:pPr>
              <w:spacing w:line="360" w:lineRule="auto"/>
              <w:jc w:val="left"/>
              <w:rPr>
                <w:rFonts w:ascii="宋体" w:hAnsi="宋体" w:eastAsia="宋体" w:cs="宋体"/>
                <w:sz w:val="28"/>
                <w:szCs w:val="28"/>
              </w:rPr>
            </w:pPr>
            <w:r>
              <w:rPr>
                <w:rFonts w:hint="eastAsia" w:ascii="宋体" w:hAnsi="宋体" w:eastAsia="宋体" w:cs="宋体"/>
                <w:sz w:val="28"/>
                <w:szCs w:val="28"/>
              </w:rPr>
              <w:t>A区-1F-弱电井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5DD9">
            <w:pPr>
              <w:spacing w:line="360" w:lineRule="auto"/>
              <w:jc w:val="left"/>
              <w:rPr>
                <w:rFonts w:ascii="宋体" w:hAnsi="宋体" w:eastAsia="宋体" w:cs="宋体"/>
                <w:sz w:val="28"/>
                <w:szCs w:val="28"/>
              </w:rPr>
            </w:pPr>
            <w:r>
              <w:rPr>
                <w:rFonts w:hint="eastAsia" w:ascii="宋体" w:hAnsi="宋体" w:eastAsia="宋体" w:cs="宋体"/>
                <w:sz w:val="28"/>
                <w:szCs w:val="28"/>
              </w:rPr>
              <w:t>192.192.0.241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786B">
            <w:pPr>
              <w:spacing w:line="360" w:lineRule="auto"/>
              <w:jc w:val="left"/>
              <w:rPr>
                <w:rFonts w:ascii="宋体" w:hAnsi="宋体" w:eastAsia="宋体" w:cs="宋体"/>
                <w:sz w:val="28"/>
                <w:szCs w:val="28"/>
              </w:rPr>
            </w:pPr>
            <w:r>
              <w:rPr>
                <w:rFonts w:hint="eastAsia" w:ascii="宋体" w:hAnsi="宋体" w:eastAsia="宋体" w:cs="宋体"/>
                <w:sz w:val="28"/>
                <w:szCs w:val="28"/>
              </w:rPr>
              <w:t>16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BCFE">
            <w:pPr>
              <w:spacing w:line="360" w:lineRule="auto"/>
              <w:jc w:val="left"/>
              <w:rPr>
                <w:rFonts w:ascii="宋体" w:hAnsi="宋体" w:eastAsia="宋体" w:cs="宋体"/>
                <w:sz w:val="28"/>
                <w:szCs w:val="28"/>
              </w:rPr>
            </w:pPr>
            <w:r>
              <w:rPr>
                <w:rFonts w:hint="eastAsia" w:ascii="宋体" w:hAnsi="宋体" w:eastAsia="宋体" w:cs="宋体"/>
                <w:sz w:val="28"/>
                <w:szCs w:val="28"/>
              </w:rPr>
              <w:t>16</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ADF2">
            <w:pPr>
              <w:spacing w:line="360" w:lineRule="auto"/>
              <w:jc w:val="left"/>
              <w:rPr>
                <w:rFonts w:ascii="宋体" w:hAnsi="宋体" w:eastAsia="宋体" w:cs="宋体"/>
                <w:sz w:val="28"/>
                <w:szCs w:val="28"/>
              </w:rPr>
            </w:pPr>
            <w:r>
              <w:rPr>
                <w:rFonts w:hint="eastAsia" w:ascii="宋体" w:hAnsi="宋体" w:eastAsia="宋体" w:cs="宋体"/>
                <w:sz w:val="28"/>
                <w:szCs w:val="28"/>
              </w:rPr>
              <w:t>4</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59258">
            <w:pPr>
              <w:spacing w:line="360" w:lineRule="auto"/>
              <w:jc w:val="left"/>
              <w:rPr>
                <w:rFonts w:ascii="宋体" w:hAnsi="宋体" w:eastAsia="宋体" w:cs="宋体"/>
                <w:sz w:val="28"/>
                <w:szCs w:val="28"/>
              </w:rPr>
            </w:pPr>
            <w:r>
              <w:rPr>
                <w:rFonts w:hint="eastAsia" w:ascii="宋体" w:hAnsi="宋体" w:eastAsia="宋体" w:cs="宋体"/>
                <w:sz w:val="28"/>
                <w:szCs w:val="28"/>
              </w:rPr>
              <w:t>192.192.0.21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839E">
            <w:pPr>
              <w:spacing w:line="360" w:lineRule="auto"/>
              <w:jc w:val="left"/>
              <w:rPr>
                <w:rFonts w:ascii="宋体" w:hAnsi="宋体" w:eastAsia="宋体" w:cs="宋体"/>
                <w:sz w:val="28"/>
                <w:szCs w:val="28"/>
              </w:rPr>
            </w:pPr>
            <w:r>
              <w:rPr>
                <w:rFonts w:hint="eastAsia" w:ascii="宋体" w:hAnsi="宋体" w:eastAsia="宋体" w:cs="宋体"/>
                <w:sz w:val="28"/>
                <w:szCs w:val="28"/>
              </w:rPr>
              <w:t>3F-5-JK-14</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CC1F">
            <w:pPr>
              <w:spacing w:line="360" w:lineRule="auto"/>
              <w:jc w:val="left"/>
              <w:rPr>
                <w:rFonts w:ascii="宋体" w:hAnsi="宋体" w:eastAsia="宋体" w:cs="宋体"/>
                <w:sz w:val="28"/>
                <w:szCs w:val="28"/>
              </w:rPr>
            </w:pPr>
            <w:r>
              <w:rPr>
                <w:rFonts w:hint="eastAsia" w:ascii="宋体" w:hAnsi="宋体" w:eastAsia="宋体" w:cs="宋体"/>
                <w:sz w:val="28"/>
                <w:szCs w:val="28"/>
              </w:rPr>
              <w:t>线路断</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F9A4">
            <w:pPr>
              <w:spacing w:line="360" w:lineRule="auto"/>
              <w:jc w:val="left"/>
              <w:rPr>
                <w:rFonts w:ascii="宋体" w:hAnsi="宋体" w:eastAsia="宋体" w:cs="宋体"/>
                <w:sz w:val="28"/>
                <w:szCs w:val="28"/>
              </w:rPr>
            </w:pPr>
            <w:r>
              <w:rPr>
                <w:rFonts w:hint="eastAsia" w:ascii="宋体" w:hAnsi="宋体" w:eastAsia="宋体" w:cs="宋体"/>
                <w:sz w:val="28"/>
                <w:szCs w:val="28"/>
              </w:rPr>
              <w:t>更换线路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DF37">
            <w:pPr>
              <w:spacing w:line="360" w:lineRule="auto"/>
              <w:jc w:val="left"/>
              <w:rPr>
                <w:rFonts w:ascii="宋体" w:hAnsi="宋体" w:eastAsia="宋体" w:cs="宋体"/>
                <w:sz w:val="28"/>
                <w:szCs w:val="28"/>
              </w:rPr>
            </w:pPr>
          </w:p>
        </w:tc>
      </w:tr>
      <w:tr w14:paraId="4C594877">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1EA2">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3A74">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CAB7">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A070">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3DDD">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BF3AA">
            <w:pPr>
              <w:spacing w:line="360" w:lineRule="auto"/>
              <w:jc w:val="left"/>
              <w:rPr>
                <w:rFonts w:ascii="宋体" w:hAnsi="宋体" w:eastAsia="宋体" w:cs="宋体"/>
                <w:sz w:val="28"/>
                <w:szCs w:val="28"/>
              </w:rPr>
            </w:pPr>
            <w:r>
              <w:rPr>
                <w:rFonts w:hint="eastAsia" w:ascii="宋体" w:hAnsi="宋体" w:eastAsia="宋体" w:cs="宋体"/>
                <w:sz w:val="28"/>
                <w:szCs w:val="28"/>
              </w:rPr>
              <w:t>192.192.0.24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0617">
            <w:pPr>
              <w:spacing w:line="360" w:lineRule="auto"/>
              <w:jc w:val="left"/>
              <w:rPr>
                <w:rFonts w:ascii="宋体" w:hAnsi="宋体" w:eastAsia="宋体" w:cs="宋体"/>
                <w:sz w:val="28"/>
                <w:szCs w:val="28"/>
              </w:rPr>
            </w:pPr>
            <w:r>
              <w:rPr>
                <w:rFonts w:hint="eastAsia" w:ascii="宋体" w:hAnsi="宋体" w:eastAsia="宋体" w:cs="宋体"/>
                <w:sz w:val="28"/>
                <w:szCs w:val="28"/>
              </w:rPr>
              <w:t>3F-4-JK23</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9DE3">
            <w:pPr>
              <w:spacing w:line="360" w:lineRule="auto"/>
              <w:jc w:val="left"/>
              <w:rPr>
                <w:rFonts w:ascii="宋体" w:hAnsi="宋体" w:eastAsia="宋体" w:cs="宋体"/>
                <w:sz w:val="28"/>
                <w:szCs w:val="28"/>
              </w:rPr>
            </w:pPr>
            <w:r>
              <w:rPr>
                <w:rFonts w:hint="eastAsia" w:ascii="宋体" w:hAnsi="宋体" w:eastAsia="宋体" w:cs="宋体"/>
                <w:sz w:val="28"/>
                <w:szCs w:val="28"/>
              </w:rPr>
              <w:t>摄像头坏</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5596">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5B0C">
            <w:pPr>
              <w:spacing w:line="360" w:lineRule="auto"/>
              <w:jc w:val="left"/>
              <w:rPr>
                <w:rFonts w:ascii="宋体" w:hAnsi="宋体" w:eastAsia="宋体" w:cs="宋体"/>
                <w:sz w:val="28"/>
                <w:szCs w:val="28"/>
              </w:rPr>
            </w:pPr>
          </w:p>
        </w:tc>
      </w:tr>
      <w:tr w14:paraId="4C9A70DE">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40D0">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C672">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A4D6">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6C78">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EFD1">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50849">
            <w:pPr>
              <w:spacing w:line="360" w:lineRule="auto"/>
              <w:jc w:val="left"/>
              <w:rPr>
                <w:rFonts w:ascii="宋体" w:hAnsi="宋体" w:eastAsia="宋体" w:cs="宋体"/>
                <w:sz w:val="28"/>
                <w:szCs w:val="28"/>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8E55">
            <w:pPr>
              <w:spacing w:line="360" w:lineRule="auto"/>
              <w:jc w:val="left"/>
              <w:rPr>
                <w:rFonts w:ascii="宋体" w:hAnsi="宋体" w:eastAsia="宋体" w:cs="宋体"/>
                <w:sz w:val="28"/>
                <w:szCs w:val="2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F677">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C3CD">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B521">
            <w:pPr>
              <w:spacing w:line="360" w:lineRule="auto"/>
              <w:jc w:val="left"/>
              <w:rPr>
                <w:rFonts w:ascii="宋体" w:hAnsi="宋体" w:eastAsia="宋体" w:cs="宋体"/>
                <w:sz w:val="28"/>
                <w:szCs w:val="28"/>
              </w:rPr>
            </w:pPr>
          </w:p>
        </w:tc>
      </w:tr>
      <w:tr w14:paraId="67B9C8D5">
        <w:tblPrEx>
          <w:tblCellMar>
            <w:top w:w="0" w:type="dxa"/>
            <w:left w:w="108" w:type="dxa"/>
            <w:bottom w:w="0" w:type="dxa"/>
            <w:right w:w="108" w:type="dxa"/>
          </w:tblCellMar>
        </w:tblPrEx>
        <w:trPr>
          <w:gridAfter w:val="1"/>
          <w:wAfter w:w="3273" w:type="dxa"/>
          <w:trHeight w:val="10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110F">
            <w:pPr>
              <w:spacing w:line="360" w:lineRule="auto"/>
              <w:jc w:val="left"/>
              <w:rPr>
                <w:rFonts w:ascii="宋体" w:hAnsi="宋体" w:eastAsia="宋体" w:cs="宋体"/>
                <w:sz w:val="28"/>
                <w:szCs w:val="28"/>
              </w:rPr>
            </w:pPr>
            <w:r>
              <w:rPr>
                <w:rFonts w:hint="eastAsia" w:ascii="宋体" w:hAnsi="宋体" w:eastAsia="宋体" w:cs="宋体"/>
                <w:sz w:val="28"/>
                <w:szCs w:val="28"/>
              </w:rPr>
              <w:t>A区-1F-弱电井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65C5">
            <w:pPr>
              <w:spacing w:line="360" w:lineRule="auto"/>
              <w:jc w:val="left"/>
              <w:rPr>
                <w:rFonts w:ascii="宋体" w:hAnsi="宋体" w:eastAsia="宋体" w:cs="宋体"/>
                <w:sz w:val="28"/>
                <w:szCs w:val="28"/>
              </w:rPr>
            </w:pPr>
            <w:r>
              <w:rPr>
                <w:rFonts w:hint="eastAsia" w:ascii="宋体" w:hAnsi="宋体" w:eastAsia="宋体" w:cs="宋体"/>
                <w:sz w:val="28"/>
                <w:szCs w:val="28"/>
              </w:rPr>
              <w:t>192.192.5.168</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1604">
            <w:pPr>
              <w:spacing w:line="360" w:lineRule="auto"/>
              <w:jc w:val="left"/>
              <w:rPr>
                <w:rFonts w:ascii="宋体" w:hAnsi="宋体" w:eastAsia="宋体" w:cs="宋体"/>
                <w:sz w:val="28"/>
                <w:szCs w:val="28"/>
              </w:rPr>
            </w:pPr>
            <w:r>
              <w:rPr>
                <w:rFonts w:hint="eastAsia" w:ascii="宋体" w:hAnsi="宋体" w:eastAsia="宋体" w:cs="宋体"/>
                <w:sz w:val="28"/>
                <w:szCs w:val="28"/>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563D">
            <w:pPr>
              <w:spacing w:line="360" w:lineRule="auto"/>
              <w:jc w:val="left"/>
              <w:rPr>
                <w:rFonts w:ascii="宋体" w:hAnsi="宋体" w:eastAsia="宋体" w:cs="宋体"/>
                <w:sz w:val="28"/>
                <w:szCs w:val="28"/>
              </w:rPr>
            </w:pPr>
            <w:r>
              <w:rPr>
                <w:rFonts w:hint="eastAsia" w:ascii="宋体" w:hAnsi="宋体" w:eastAsia="宋体" w:cs="宋体"/>
                <w:sz w:val="28"/>
                <w:szCs w:val="28"/>
              </w:rPr>
              <w:t>8</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55BE">
            <w:pPr>
              <w:spacing w:line="360" w:lineRule="auto"/>
              <w:jc w:val="left"/>
              <w:rPr>
                <w:rFonts w:ascii="宋体" w:hAnsi="宋体" w:eastAsia="宋体" w:cs="宋体"/>
                <w:sz w:val="28"/>
                <w:szCs w:val="28"/>
              </w:rPr>
            </w:pPr>
            <w:r>
              <w:rPr>
                <w:rFonts w:hint="eastAsia" w:ascii="宋体" w:hAnsi="宋体" w:eastAsia="宋体" w:cs="宋体"/>
                <w:sz w:val="28"/>
                <w:szCs w:val="28"/>
              </w:rPr>
              <w:t>0</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C1565">
            <w:pPr>
              <w:spacing w:line="360" w:lineRule="auto"/>
              <w:jc w:val="left"/>
              <w:rPr>
                <w:rFonts w:ascii="宋体" w:hAnsi="宋体" w:eastAsia="宋体" w:cs="宋体"/>
                <w:sz w:val="28"/>
                <w:szCs w:val="28"/>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806F">
            <w:pPr>
              <w:spacing w:line="360" w:lineRule="auto"/>
              <w:jc w:val="left"/>
              <w:rPr>
                <w:rFonts w:ascii="宋体" w:hAnsi="宋体" w:eastAsia="宋体" w:cs="宋体"/>
                <w:sz w:val="28"/>
                <w:szCs w:val="2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0F9E">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68CA">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034E">
            <w:pPr>
              <w:spacing w:line="360" w:lineRule="auto"/>
              <w:jc w:val="left"/>
              <w:rPr>
                <w:rFonts w:ascii="宋体" w:hAnsi="宋体" w:eastAsia="宋体" w:cs="宋体"/>
                <w:sz w:val="28"/>
                <w:szCs w:val="28"/>
              </w:rPr>
            </w:pPr>
          </w:p>
        </w:tc>
      </w:tr>
      <w:tr w14:paraId="7FB36BF9">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63A3">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C5B1">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1D07">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C3EA">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97AB">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02B3">
            <w:pPr>
              <w:spacing w:line="360" w:lineRule="auto"/>
              <w:jc w:val="left"/>
              <w:rPr>
                <w:rFonts w:ascii="宋体" w:hAnsi="宋体" w:eastAsia="宋体" w:cs="宋体"/>
                <w:sz w:val="28"/>
                <w:szCs w:val="28"/>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5462">
            <w:pPr>
              <w:spacing w:line="360" w:lineRule="auto"/>
              <w:jc w:val="left"/>
              <w:rPr>
                <w:rFonts w:ascii="宋体" w:hAnsi="宋体" w:eastAsia="宋体" w:cs="宋体"/>
                <w:sz w:val="28"/>
                <w:szCs w:val="2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8503">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22CA">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EEC6">
            <w:pPr>
              <w:spacing w:line="360" w:lineRule="auto"/>
              <w:jc w:val="left"/>
              <w:rPr>
                <w:rFonts w:ascii="宋体" w:hAnsi="宋体" w:eastAsia="宋体" w:cs="宋体"/>
                <w:sz w:val="28"/>
                <w:szCs w:val="28"/>
              </w:rPr>
            </w:pPr>
          </w:p>
        </w:tc>
      </w:tr>
      <w:tr w14:paraId="156024FE">
        <w:tblPrEx>
          <w:tblCellMar>
            <w:top w:w="0" w:type="dxa"/>
            <w:left w:w="108" w:type="dxa"/>
            <w:bottom w:w="0" w:type="dxa"/>
            <w:right w:w="108" w:type="dxa"/>
          </w:tblCellMar>
        </w:tblPrEx>
        <w:trPr>
          <w:gridAfter w:val="1"/>
          <w:wAfter w:w="3273" w:type="dxa"/>
          <w:trHeight w:val="10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772D">
            <w:pPr>
              <w:spacing w:line="360" w:lineRule="auto"/>
              <w:jc w:val="left"/>
              <w:rPr>
                <w:rFonts w:ascii="宋体" w:hAnsi="宋体" w:eastAsia="宋体" w:cs="宋体"/>
                <w:sz w:val="28"/>
                <w:szCs w:val="28"/>
              </w:rPr>
            </w:pPr>
            <w:r>
              <w:rPr>
                <w:rFonts w:hint="eastAsia" w:ascii="宋体" w:hAnsi="宋体" w:eastAsia="宋体" w:cs="宋体"/>
                <w:sz w:val="28"/>
                <w:szCs w:val="28"/>
              </w:rPr>
              <w:t>A区-1F-弱电井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D812">
            <w:pPr>
              <w:spacing w:line="360" w:lineRule="auto"/>
              <w:jc w:val="left"/>
              <w:rPr>
                <w:rFonts w:ascii="宋体" w:hAnsi="宋体" w:eastAsia="宋体" w:cs="宋体"/>
                <w:sz w:val="28"/>
                <w:szCs w:val="28"/>
              </w:rPr>
            </w:pPr>
            <w:r>
              <w:rPr>
                <w:rFonts w:hint="eastAsia" w:ascii="宋体" w:hAnsi="宋体" w:eastAsia="宋体" w:cs="宋体"/>
                <w:sz w:val="28"/>
                <w:szCs w:val="28"/>
              </w:rPr>
              <w:t>192.192.0.244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FE60">
            <w:pPr>
              <w:spacing w:line="360" w:lineRule="auto"/>
              <w:jc w:val="left"/>
              <w:rPr>
                <w:rFonts w:ascii="宋体" w:hAnsi="宋体" w:eastAsia="宋体" w:cs="宋体"/>
                <w:sz w:val="28"/>
                <w:szCs w:val="28"/>
              </w:rPr>
            </w:pPr>
            <w:r>
              <w:rPr>
                <w:rFonts w:hint="eastAsia" w:ascii="宋体" w:hAnsi="宋体" w:eastAsia="宋体" w:cs="宋体"/>
                <w:sz w:val="28"/>
                <w:szCs w:val="28"/>
              </w:rPr>
              <w:t>16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F412">
            <w:pPr>
              <w:spacing w:line="360" w:lineRule="auto"/>
              <w:jc w:val="left"/>
              <w:rPr>
                <w:rFonts w:ascii="宋体" w:hAnsi="宋体" w:eastAsia="宋体" w:cs="宋体"/>
                <w:sz w:val="28"/>
                <w:szCs w:val="28"/>
              </w:rPr>
            </w:pPr>
            <w:r>
              <w:rPr>
                <w:rFonts w:hint="eastAsia" w:ascii="宋体" w:hAnsi="宋体" w:eastAsia="宋体" w:cs="宋体"/>
                <w:sz w:val="28"/>
                <w:szCs w:val="28"/>
              </w:rPr>
              <w:t>4</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DBDB">
            <w:pPr>
              <w:spacing w:line="360" w:lineRule="auto"/>
              <w:jc w:val="left"/>
              <w:rPr>
                <w:rFonts w:ascii="宋体" w:hAnsi="宋体" w:eastAsia="宋体" w:cs="宋体"/>
                <w:sz w:val="28"/>
                <w:szCs w:val="28"/>
              </w:rPr>
            </w:pPr>
            <w:r>
              <w:rPr>
                <w:rFonts w:hint="eastAsia" w:ascii="宋体" w:hAnsi="宋体" w:eastAsia="宋体" w:cs="宋体"/>
                <w:sz w:val="28"/>
                <w:szCs w:val="28"/>
              </w:rPr>
              <w:t>0</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68EB">
            <w:pPr>
              <w:spacing w:line="360" w:lineRule="auto"/>
              <w:jc w:val="left"/>
              <w:rPr>
                <w:rFonts w:ascii="宋体" w:hAnsi="宋体" w:eastAsia="宋体" w:cs="宋体"/>
                <w:sz w:val="28"/>
                <w:szCs w:val="28"/>
              </w:rPr>
            </w:pPr>
            <w:r>
              <w:rPr>
                <w:rFonts w:hint="eastAsia" w:ascii="宋体" w:hAnsi="宋体" w:eastAsia="宋体" w:cs="宋体"/>
                <w:sz w:val="28"/>
                <w:szCs w:val="28"/>
              </w:rPr>
              <w:t>192.192.0.80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F4A8">
            <w:pPr>
              <w:spacing w:line="360" w:lineRule="auto"/>
              <w:jc w:val="left"/>
              <w:rPr>
                <w:rFonts w:ascii="宋体" w:hAnsi="宋体" w:eastAsia="宋体" w:cs="宋体"/>
                <w:sz w:val="28"/>
                <w:szCs w:val="28"/>
              </w:rPr>
            </w:pPr>
            <w:r>
              <w:rPr>
                <w:rFonts w:hint="eastAsia" w:ascii="宋体" w:hAnsi="宋体" w:eastAsia="宋体" w:cs="宋体"/>
                <w:sz w:val="28"/>
                <w:szCs w:val="28"/>
              </w:rPr>
              <w:t>C区医梯12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E202">
            <w:pPr>
              <w:spacing w:line="360" w:lineRule="auto"/>
              <w:jc w:val="left"/>
              <w:rPr>
                <w:rFonts w:ascii="宋体" w:hAnsi="宋体" w:eastAsia="宋体" w:cs="宋体"/>
                <w:sz w:val="28"/>
                <w:szCs w:val="28"/>
              </w:rPr>
            </w:pPr>
            <w:r>
              <w:rPr>
                <w:rFonts w:hint="eastAsia" w:ascii="宋体" w:hAnsi="宋体" w:eastAsia="宋体" w:cs="宋体"/>
                <w:sz w:val="28"/>
                <w:szCs w:val="28"/>
              </w:rPr>
              <w:t>网桥不稳定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ED80">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6DC7">
            <w:pPr>
              <w:spacing w:line="360" w:lineRule="auto"/>
              <w:jc w:val="left"/>
              <w:rPr>
                <w:rFonts w:ascii="宋体" w:hAnsi="宋体" w:eastAsia="宋体" w:cs="宋体"/>
                <w:sz w:val="28"/>
                <w:szCs w:val="28"/>
              </w:rPr>
            </w:pPr>
          </w:p>
        </w:tc>
      </w:tr>
      <w:tr w14:paraId="55A38DB3">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F1EA">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805B">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C764">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0206">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218C">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EF40">
            <w:pPr>
              <w:spacing w:line="360" w:lineRule="auto"/>
              <w:jc w:val="left"/>
              <w:rPr>
                <w:rFonts w:ascii="宋体" w:hAnsi="宋体" w:eastAsia="宋体" w:cs="宋体"/>
                <w:sz w:val="28"/>
                <w:szCs w:val="28"/>
              </w:rPr>
            </w:pPr>
            <w:r>
              <w:rPr>
                <w:rFonts w:hint="eastAsia" w:ascii="宋体" w:hAnsi="宋体" w:eastAsia="宋体" w:cs="宋体"/>
                <w:sz w:val="28"/>
                <w:szCs w:val="28"/>
              </w:rPr>
              <w:t>192.192.0.94</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F658">
            <w:pPr>
              <w:spacing w:line="360" w:lineRule="auto"/>
              <w:jc w:val="left"/>
              <w:rPr>
                <w:rFonts w:ascii="宋体" w:hAnsi="宋体" w:eastAsia="宋体" w:cs="宋体"/>
                <w:sz w:val="28"/>
                <w:szCs w:val="28"/>
              </w:rPr>
            </w:pPr>
            <w:r>
              <w:rPr>
                <w:rFonts w:hint="eastAsia" w:ascii="宋体" w:hAnsi="宋体" w:eastAsia="宋体" w:cs="宋体"/>
                <w:sz w:val="28"/>
                <w:szCs w:val="28"/>
              </w:rPr>
              <w:t>观光梯3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8AB9">
            <w:pPr>
              <w:spacing w:line="360" w:lineRule="auto"/>
              <w:jc w:val="left"/>
              <w:rPr>
                <w:rFonts w:ascii="宋体" w:hAnsi="宋体" w:eastAsia="宋体" w:cs="宋体"/>
                <w:sz w:val="28"/>
                <w:szCs w:val="28"/>
              </w:rPr>
            </w:pPr>
            <w:r>
              <w:rPr>
                <w:rFonts w:hint="eastAsia" w:ascii="宋体" w:hAnsi="宋体" w:eastAsia="宋体" w:cs="宋体"/>
                <w:sz w:val="28"/>
                <w:szCs w:val="28"/>
              </w:rPr>
              <w:t>电源适配器损坏</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5665">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EB93">
            <w:pPr>
              <w:spacing w:line="360" w:lineRule="auto"/>
              <w:jc w:val="left"/>
              <w:rPr>
                <w:rFonts w:ascii="宋体" w:hAnsi="宋体" w:eastAsia="宋体" w:cs="宋体"/>
                <w:sz w:val="28"/>
                <w:szCs w:val="28"/>
              </w:rPr>
            </w:pPr>
          </w:p>
        </w:tc>
      </w:tr>
      <w:tr w14:paraId="69E8BF08">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A016">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4477">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B9DC">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E25E">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4AEB">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A15B">
            <w:pPr>
              <w:spacing w:line="360" w:lineRule="auto"/>
              <w:jc w:val="left"/>
              <w:rPr>
                <w:rFonts w:ascii="宋体" w:hAnsi="宋体" w:eastAsia="宋体" w:cs="宋体"/>
                <w:sz w:val="28"/>
                <w:szCs w:val="28"/>
              </w:rPr>
            </w:pPr>
            <w:r>
              <w:rPr>
                <w:rFonts w:hint="eastAsia" w:ascii="宋体" w:hAnsi="宋体" w:eastAsia="宋体" w:cs="宋体"/>
                <w:sz w:val="28"/>
                <w:szCs w:val="28"/>
              </w:rPr>
              <w:t>192.192.0.95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6F5B">
            <w:pPr>
              <w:spacing w:line="360" w:lineRule="auto"/>
              <w:jc w:val="left"/>
              <w:rPr>
                <w:rFonts w:ascii="宋体" w:hAnsi="宋体" w:eastAsia="宋体" w:cs="宋体"/>
                <w:sz w:val="28"/>
                <w:szCs w:val="28"/>
              </w:rPr>
            </w:pPr>
            <w:r>
              <w:rPr>
                <w:rFonts w:hint="eastAsia" w:ascii="宋体" w:hAnsi="宋体" w:eastAsia="宋体" w:cs="宋体"/>
                <w:sz w:val="28"/>
                <w:szCs w:val="28"/>
              </w:rPr>
              <w:t>观光梯2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75B8">
            <w:pPr>
              <w:spacing w:line="360" w:lineRule="auto"/>
              <w:jc w:val="left"/>
              <w:rPr>
                <w:rFonts w:ascii="宋体" w:hAnsi="宋体" w:eastAsia="宋体" w:cs="宋体"/>
                <w:sz w:val="28"/>
                <w:szCs w:val="28"/>
              </w:rPr>
            </w:pPr>
            <w:r>
              <w:rPr>
                <w:rFonts w:hint="eastAsia" w:ascii="宋体" w:hAnsi="宋体" w:eastAsia="宋体" w:cs="宋体"/>
                <w:sz w:val="28"/>
                <w:szCs w:val="28"/>
              </w:rPr>
              <w:t>电源适配器损坏</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949E">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D943">
            <w:pPr>
              <w:spacing w:line="360" w:lineRule="auto"/>
              <w:jc w:val="left"/>
              <w:rPr>
                <w:rFonts w:ascii="宋体" w:hAnsi="宋体" w:eastAsia="宋体" w:cs="宋体"/>
                <w:sz w:val="28"/>
                <w:szCs w:val="28"/>
              </w:rPr>
            </w:pPr>
          </w:p>
        </w:tc>
      </w:tr>
      <w:tr w14:paraId="78AF2ADC">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1AF8">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D9D0">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00EE">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5A48">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7FC5">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7B48">
            <w:pPr>
              <w:spacing w:line="360" w:lineRule="auto"/>
              <w:jc w:val="left"/>
              <w:rPr>
                <w:rFonts w:ascii="宋体" w:hAnsi="宋体" w:eastAsia="宋体" w:cs="宋体"/>
                <w:sz w:val="28"/>
                <w:szCs w:val="28"/>
              </w:rPr>
            </w:pPr>
            <w:r>
              <w:rPr>
                <w:rFonts w:hint="eastAsia" w:ascii="宋体" w:hAnsi="宋体" w:eastAsia="宋体" w:cs="宋体"/>
                <w:sz w:val="28"/>
                <w:szCs w:val="28"/>
              </w:rPr>
              <w:t>192.192.0.97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9542">
            <w:pPr>
              <w:spacing w:line="360" w:lineRule="auto"/>
              <w:jc w:val="left"/>
              <w:rPr>
                <w:rFonts w:ascii="宋体" w:hAnsi="宋体" w:eastAsia="宋体" w:cs="宋体"/>
                <w:sz w:val="28"/>
                <w:szCs w:val="28"/>
              </w:rPr>
            </w:pPr>
            <w:r>
              <w:rPr>
                <w:rFonts w:hint="eastAsia" w:ascii="宋体" w:hAnsi="宋体" w:eastAsia="宋体" w:cs="宋体"/>
                <w:sz w:val="28"/>
                <w:szCs w:val="28"/>
              </w:rPr>
              <w:t>C1区电梯监控</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8407">
            <w:pPr>
              <w:spacing w:line="360" w:lineRule="auto"/>
              <w:jc w:val="left"/>
              <w:rPr>
                <w:rFonts w:ascii="宋体" w:hAnsi="宋体" w:eastAsia="宋体" w:cs="宋体"/>
                <w:sz w:val="28"/>
                <w:szCs w:val="28"/>
              </w:rPr>
            </w:pPr>
            <w:r>
              <w:rPr>
                <w:rFonts w:hint="eastAsia" w:ascii="宋体" w:hAnsi="宋体" w:eastAsia="宋体" w:cs="宋体"/>
                <w:sz w:val="28"/>
                <w:szCs w:val="28"/>
              </w:rPr>
              <w:t>摄像头坏</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C3A2">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31FC">
            <w:pPr>
              <w:spacing w:line="360" w:lineRule="auto"/>
              <w:jc w:val="left"/>
              <w:rPr>
                <w:rFonts w:ascii="宋体" w:hAnsi="宋体" w:eastAsia="宋体" w:cs="宋体"/>
                <w:sz w:val="28"/>
                <w:szCs w:val="28"/>
              </w:rPr>
            </w:pPr>
          </w:p>
        </w:tc>
      </w:tr>
      <w:tr w14:paraId="397858C5">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C720">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9079">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FE3A">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52EA">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51A3">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4D5D">
            <w:pPr>
              <w:spacing w:line="360" w:lineRule="auto"/>
              <w:jc w:val="left"/>
              <w:rPr>
                <w:rFonts w:ascii="宋体" w:hAnsi="宋体" w:eastAsia="宋体" w:cs="宋体"/>
                <w:sz w:val="28"/>
                <w:szCs w:val="28"/>
              </w:rPr>
            </w:pPr>
            <w:r>
              <w:rPr>
                <w:rFonts w:hint="eastAsia" w:ascii="宋体" w:hAnsi="宋体" w:eastAsia="宋体" w:cs="宋体"/>
                <w:sz w:val="28"/>
                <w:szCs w:val="28"/>
              </w:rPr>
              <w:t>192.192.0.98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1A7F">
            <w:pPr>
              <w:spacing w:line="360" w:lineRule="auto"/>
              <w:jc w:val="left"/>
              <w:rPr>
                <w:rFonts w:ascii="宋体" w:hAnsi="宋体" w:eastAsia="宋体" w:cs="宋体"/>
                <w:sz w:val="28"/>
                <w:szCs w:val="28"/>
              </w:rPr>
            </w:pPr>
            <w:r>
              <w:rPr>
                <w:rFonts w:hint="eastAsia" w:ascii="宋体" w:hAnsi="宋体" w:eastAsia="宋体" w:cs="宋体"/>
                <w:sz w:val="28"/>
                <w:szCs w:val="28"/>
              </w:rPr>
              <w:t>B区急诊电梯</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324B">
            <w:pPr>
              <w:spacing w:line="360" w:lineRule="auto"/>
              <w:jc w:val="left"/>
              <w:rPr>
                <w:rFonts w:ascii="宋体" w:hAnsi="宋体" w:eastAsia="宋体" w:cs="宋体"/>
                <w:sz w:val="28"/>
                <w:szCs w:val="28"/>
              </w:rPr>
            </w:pPr>
            <w:r>
              <w:rPr>
                <w:rFonts w:hint="eastAsia" w:ascii="宋体" w:hAnsi="宋体" w:eastAsia="宋体" w:cs="宋体"/>
                <w:sz w:val="28"/>
                <w:szCs w:val="28"/>
              </w:rPr>
              <w:t>摄像头坏</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D233">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6013">
            <w:pPr>
              <w:spacing w:line="360" w:lineRule="auto"/>
              <w:jc w:val="left"/>
              <w:rPr>
                <w:rFonts w:ascii="宋体" w:hAnsi="宋体" w:eastAsia="宋体" w:cs="宋体"/>
                <w:sz w:val="28"/>
                <w:szCs w:val="28"/>
              </w:rPr>
            </w:pPr>
          </w:p>
        </w:tc>
      </w:tr>
      <w:tr w14:paraId="3D3F4675">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FEC1">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9709">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31E0">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C4FA">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04A9">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0731">
            <w:pPr>
              <w:spacing w:line="360" w:lineRule="auto"/>
              <w:jc w:val="left"/>
              <w:rPr>
                <w:rFonts w:ascii="宋体" w:hAnsi="宋体" w:eastAsia="宋体" w:cs="宋体"/>
                <w:sz w:val="28"/>
                <w:szCs w:val="28"/>
              </w:rPr>
            </w:pPr>
            <w:r>
              <w:rPr>
                <w:rFonts w:hint="eastAsia" w:ascii="宋体" w:hAnsi="宋体" w:eastAsia="宋体" w:cs="宋体"/>
                <w:sz w:val="28"/>
                <w:szCs w:val="28"/>
              </w:rPr>
              <w:t>192.192.0.99</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7D0F">
            <w:pPr>
              <w:spacing w:line="360" w:lineRule="auto"/>
              <w:jc w:val="left"/>
              <w:rPr>
                <w:rFonts w:ascii="宋体" w:hAnsi="宋体" w:eastAsia="宋体" w:cs="宋体"/>
                <w:sz w:val="28"/>
                <w:szCs w:val="28"/>
              </w:rPr>
            </w:pPr>
            <w:r>
              <w:rPr>
                <w:rFonts w:hint="eastAsia" w:ascii="宋体" w:hAnsi="宋体" w:eastAsia="宋体" w:cs="宋体"/>
                <w:sz w:val="28"/>
                <w:szCs w:val="28"/>
              </w:rPr>
              <w:t>E区4号梯</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A81C">
            <w:pPr>
              <w:spacing w:line="360" w:lineRule="auto"/>
              <w:jc w:val="left"/>
              <w:rPr>
                <w:rFonts w:ascii="宋体" w:hAnsi="宋体" w:eastAsia="宋体" w:cs="宋体"/>
                <w:sz w:val="28"/>
                <w:szCs w:val="28"/>
              </w:rPr>
            </w:pPr>
            <w:r>
              <w:rPr>
                <w:rFonts w:hint="eastAsia" w:ascii="宋体" w:hAnsi="宋体" w:eastAsia="宋体" w:cs="宋体"/>
                <w:sz w:val="28"/>
                <w:szCs w:val="28"/>
              </w:rPr>
              <w:t>摄像头坏</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2360">
            <w:pPr>
              <w:spacing w:line="360" w:lineRule="auto"/>
              <w:jc w:val="left"/>
              <w:rPr>
                <w:rFonts w:ascii="宋体" w:hAnsi="宋体" w:eastAsia="宋体" w:cs="宋体"/>
                <w:sz w:val="28"/>
                <w:szCs w:val="28"/>
              </w:rPr>
            </w:pPr>
            <w:r>
              <w:rPr>
                <w:rFonts w:hint="eastAsia" w:ascii="宋体" w:hAnsi="宋体" w:eastAsia="宋体" w:cs="宋体"/>
                <w:sz w:val="28"/>
                <w:szCs w:val="28"/>
              </w:rPr>
              <w:t>更换</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2567">
            <w:pPr>
              <w:spacing w:line="360" w:lineRule="auto"/>
              <w:jc w:val="left"/>
              <w:rPr>
                <w:rFonts w:ascii="宋体" w:hAnsi="宋体" w:eastAsia="宋体" w:cs="宋体"/>
                <w:sz w:val="28"/>
                <w:szCs w:val="28"/>
              </w:rPr>
            </w:pPr>
          </w:p>
        </w:tc>
      </w:tr>
      <w:tr w14:paraId="2C482DAE">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BFA1">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3663">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568F">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5A9E">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3068">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FB27">
            <w:pPr>
              <w:spacing w:line="360" w:lineRule="auto"/>
              <w:jc w:val="left"/>
              <w:rPr>
                <w:rFonts w:ascii="宋体" w:hAnsi="宋体" w:eastAsia="宋体" w:cs="宋体"/>
                <w:sz w:val="28"/>
                <w:szCs w:val="28"/>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FDD9">
            <w:pPr>
              <w:spacing w:line="360" w:lineRule="auto"/>
              <w:jc w:val="left"/>
              <w:rPr>
                <w:rFonts w:ascii="宋体" w:hAnsi="宋体" w:eastAsia="宋体" w:cs="宋体"/>
                <w:sz w:val="28"/>
                <w:szCs w:val="28"/>
              </w:rPr>
            </w:pPr>
          </w:p>
        </w:tc>
        <w:tc>
          <w:tcPr>
            <w:tcW w:w="1322" w:type="dxa"/>
            <w:tcBorders>
              <w:top w:val="single" w:color="000000" w:sz="4" w:space="0"/>
              <w:left w:val="single" w:color="000000" w:sz="4" w:space="0"/>
              <w:bottom w:val="nil"/>
              <w:right w:val="single" w:color="000000" w:sz="4" w:space="0"/>
            </w:tcBorders>
            <w:shd w:val="clear" w:color="auto" w:fill="auto"/>
            <w:noWrap/>
            <w:vAlign w:val="center"/>
          </w:tcPr>
          <w:p w14:paraId="519F99A0">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3B11">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E4AC">
            <w:pPr>
              <w:spacing w:line="360" w:lineRule="auto"/>
              <w:jc w:val="left"/>
              <w:rPr>
                <w:rFonts w:ascii="宋体" w:hAnsi="宋体" w:eastAsia="宋体" w:cs="宋体"/>
                <w:sz w:val="28"/>
                <w:szCs w:val="28"/>
              </w:rPr>
            </w:pPr>
          </w:p>
        </w:tc>
      </w:tr>
      <w:tr w14:paraId="21FF2156">
        <w:tblPrEx>
          <w:tblCellMar>
            <w:top w:w="0" w:type="dxa"/>
            <w:left w:w="108" w:type="dxa"/>
            <w:bottom w:w="0" w:type="dxa"/>
            <w:right w:w="108" w:type="dxa"/>
          </w:tblCellMar>
        </w:tblPrEx>
        <w:trPr>
          <w:gridAfter w:val="1"/>
          <w:wAfter w:w="3273" w:type="dxa"/>
          <w:trHeight w:val="9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0158">
            <w:pPr>
              <w:spacing w:line="360" w:lineRule="auto"/>
              <w:jc w:val="left"/>
              <w:rPr>
                <w:rFonts w:ascii="宋体" w:hAnsi="宋体" w:eastAsia="宋体" w:cs="宋体"/>
                <w:sz w:val="28"/>
                <w:szCs w:val="28"/>
              </w:rPr>
            </w:pPr>
            <w:r>
              <w:rPr>
                <w:rFonts w:hint="eastAsia" w:ascii="宋体" w:hAnsi="宋体" w:eastAsia="宋体" w:cs="宋体"/>
                <w:sz w:val="28"/>
                <w:szCs w:val="28"/>
              </w:rPr>
              <w:t>后勤楼-2F-弱电室</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426A">
            <w:pPr>
              <w:spacing w:line="360" w:lineRule="auto"/>
              <w:jc w:val="left"/>
              <w:rPr>
                <w:rFonts w:ascii="宋体" w:hAnsi="宋体" w:eastAsia="宋体" w:cs="宋体"/>
                <w:sz w:val="28"/>
                <w:szCs w:val="28"/>
              </w:rPr>
            </w:pPr>
            <w:r>
              <w:rPr>
                <w:rFonts w:hint="eastAsia" w:ascii="宋体" w:hAnsi="宋体" w:eastAsia="宋体" w:cs="宋体"/>
                <w:sz w:val="28"/>
                <w:szCs w:val="28"/>
              </w:rPr>
              <w:t>192.192.1.247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23FB">
            <w:pPr>
              <w:spacing w:line="360" w:lineRule="auto"/>
              <w:jc w:val="left"/>
              <w:rPr>
                <w:rFonts w:ascii="宋体" w:hAnsi="宋体" w:eastAsia="宋体" w:cs="宋体"/>
                <w:sz w:val="28"/>
                <w:szCs w:val="28"/>
              </w:rPr>
            </w:pPr>
            <w:r>
              <w:rPr>
                <w:rFonts w:hint="eastAsia" w:ascii="宋体" w:hAnsi="宋体" w:eastAsia="宋体" w:cs="宋体"/>
                <w:sz w:val="28"/>
                <w:szCs w:val="28"/>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8033">
            <w:pPr>
              <w:spacing w:line="360" w:lineRule="auto"/>
              <w:jc w:val="left"/>
              <w:rPr>
                <w:rFonts w:ascii="宋体" w:hAnsi="宋体" w:eastAsia="宋体" w:cs="宋体"/>
                <w:sz w:val="28"/>
                <w:szCs w:val="28"/>
              </w:rPr>
            </w:pPr>
            <w:r>
              <w:rPr>
                <w:rFonts w:hint="eastAsia" w:ascii="宋体" w:hAnsi="宋体" w:eastAsia="宋体" w:cs="宋体"/>
                <w:sz w:val="28"/>
                <w:szCs w:val="28"/>
              </w:rPr>
              <w:t>6</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5FA7">
            <w:pPr>
              <w:spacing w:line="360" w:lineRule="auto"/>
              <w:jc w:val="left"/>
              <w:rPr>
                <w:rFonts w:ascii="宋体" w:hAnsi="宋体" w:eastAsia="宋体" w:cs="宋体"/>
                <w:sz w:val="28"/>
                <w:szCs w:val="28"/>
              </w:rPr>
            </w:pPr>
            <w:r>
              <w:rPr>
                <w:rFonts w:hint="eastAsia" w:ascii="宋体" w:hAnsi="宋体" w:eastAsia="宋体" w:cs="宋体"/>
                <w:sz w:val="28"/>
                <w:szCs w:val="28"/>
              </w:rPr>
              <w:t>2</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94D6">
            <w:pPr>
              <w:spacing w:line="360" w:lineRule="auto"/>
              <w:jc w:val="left"/>
              <w:rPr>
                <w:rFonts w:ascii="宋体" w:hAnsi="宋体" w:eastAsia="宋体" w:cs="宋体"/>
                <w:sz w:val="28"/>
                <w:szCs w:val="28"/>
              </w:rPr>
            </w:pPr>
            <w:r>
              <w:rPr>
                <w:rFonts w:hint="eastAsia" w:ascii="宋体" w:hAnsi="宋体" w:eastAsia="宋体" w:cs="宋体"/>
                <w:sz w:val="28"/>
                <w:szCs w:val="28"/>
              </w:rPr>
              <w:t>172.16.10.72</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7294">
            <w:pPr>
              <w:spacing w:line="360" w:lineRule="auto"/>
              <w:jc w:val="left"/>
              <w:rPr>
                <w:rFonts w:ascii="宋体" w:hAnsi="宋体" w:eastAsia="宋体" w:cs="宋体"/>
                <w:sz w:val="28"/>
                <w:szCs w:val="28"/>
              </w:rPr>
            </w:pPr>
            <w:r>
              <w:rPr>
                <w:rFonts w:hint="eastAsia" w:ascii="宋体" w:hAnsi="宋体" w:eastAsia="宋体" w:cs="宋体"/>
                <w:sz w:val="28"/>
                <w:szCs w:val="28"/>
              </w:rPr>
              <w:t>门卫旁通道</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BA5C3">
            <w:pPr>
              <w:spacing w:line="360" w:lineRule="auto"/>
              <w:jc w:val="left"/>
              <w:rPr>
                <w:rFonts w:ascii="宋体" w:hAnsi="宋体" w:eastAsia="宋体" w:cs="宋体"/>
                <w:sz w:val="28"/>
                <w:szCs w:val="28"/>
              </w:rPr>
            </w:pPr>
            <w:r>
              <w:rPr>
                <w:rFonts w:hint="eastAsia" w:ascii="宋体" w:hAnsi="宋体" w:eastAsia="宋体" w:cs="宋体"/>
                <w:sz w:val="28"/>
                <w:szCs w:val="28"/>
              </w:rPr>
              <w:t>后勤楼 餐厅到宿舍楼通道</w:t>
            </w:r>
            <w:r>
              <w:rPr>
                <w:rFonts w:hint="eastAsia" w:ascii="宋体" w:hAnsi="宋体" w:eastAsia="宋体" w:cs="宋体"/>
                <w:sz w:val="28"/>
                <w:szCs w:val="28"/>
              </w:rPr>
              <w:br w:type="textWrapping"/>
            </w:r>
            <w:r>
              <w:rPr>
                <w:rFonts w:hint="eastAsia" w:ascii="宋体" w:hAnsi="宋体" w:eastAsia="宋体" w:cs="宋体"/>
                <w:sz w:val="28"/>
                <w:szCs w:val="28"/>
              </w:rPr>
              <w:t>弱电箱 电源烧坏 变压器5个 5口交换机1台</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8A06">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A041">
            <w:pPr>
              <w:spacing w:line="360" w:lineRule="auto"/>
              <w:jc w:val="left"/>
              <w:rPr>
                <w:rFonts w:ascii="宋体" w:hAnsi="宋体" w:eastAsia="宋体" w:cs="宋体"/>
                <w:sz w:val="28"/>
                <w:szCs w:val="28"/>
              </w:rPr>
            </w:pPr>
          </w:p>
        </w:tc>
      </w:tr>
      <w:tr w14:paraId="46843F33">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221E">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E19F">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B4F5">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E8BF">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D94A">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AEF2">
            <w:pPr>
              <w:spacing w:line="360" w:lineRule="auto"/>
              <w:jc w:val="left"/>
              <w:rPr>
                <w:rFonts w:ascii="宋体" w:hAnsi="宋体" w:eastAsia="宋体" w:cs="宋体"/>
                <w:sz w:val="28"/>
                <w:szCs w:val="28"/>
              </w:rPr>
            </w:pPr>
            <w:r>
              <w:rPr>
                <w:rFonts w:hint="eastAsia" w:ascii="宋体" w:hAnsi="宋体" w:eastAsia="宋体" w:cs="宋体"/>
                <w:sz w:val="28"/>
                <w:szCs w:val="28"/>
              </w:rPr>
              <w:t>172.16.10.73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6294">
            <w:pPr>
              <w:spacing w:line="360" w:lineRule="auto"/>
              <w:jc w:val="left"/>
              <w:rPr>
                <w:rFonts w:ascii="宋体" w:hAnsi="宋体" w:eastAsia="宋体" w:cs="宋体"/>
                <w:sz w:val="28"/>
                <w:szCs w:val="28"/>
              </w:rPr>
            </w:pPr>
            <w:r>
              <w:rPr>
                <w:rFonts w:hint="eastAsia" w:ascii="宋体" w:hAnsi="宋体" w:eastAsia="宋体" w:cs="宋体"/>
                <w:sz w:val="28"/>
                <w:szCs w:val="28"/>
              </w:rPr>
              <w:t>餐厅通道1</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BADD2">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3C9C">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BA01">
            <w:pPr>
              <w:spacing w:line="360" w:lineRule="auto"/>
              <w:jc w:val="left"/>
              <w:rPr>
                <w:rFonts w:ascii="宋体" w:hAnsi="宋体" w:eastAsia="宋体" w:cs="宋体"/>
                <w:sz w:val="28"/>
                <w:szCs w:val="28"/>
              </w:rPr>
            </w:pPr>
          </w:p>
        </w:tc>
      </w:tr>
      <w:tr w14:paraId="7EF0179D">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D24D">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82A3">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E2F1">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26E7">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7137">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50CE">
            <w:pPr>
              <w:spacing w:line="360" w:lineRule="auto"/>
              <w:jc w:val="left"/>
              <w:rPr>
                <w:rFonts w:ascii="宋体" w:hAnsi="宋体" w:eastAsia="宋体" w:cs="宋体"/>
                <w:sz w:val="28"/>
                <w:szCs w:val="28"/>
              </w:rPr>
            </w:pPr>
            <w:r>
              <w:rPr>
                <w:rFonts w:hint="eastAsia" w:ascii="宋体" w:hAnsi="宋体" w:eastAsia="宋体" w:cs="宋体"/>
                <w:sz w:val="28"/>
                <w:szCs w:val="28"/>
              </w:rPr>
              <w:t>172.16.10.76</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2CBC">
            <w:pPr>
              <w:spacing w:line="360" w:lineRule="auto"/>
              <w:jc w:val="left"/>
              <w:rPr>
                <w:rFonts w:ascii="宋体" w:hAnsi="宋体" w:eastAsia="宋体" w:cs="宋体"/>
                <w:sz w:val="28"/>
                <w:szCs w:val="2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88F6D">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B044">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D2BA">
            <w:pPr>
              <w:spacing w:line="360" w:lineRule="auto"/>
              <w:jc w:val="left"/>
              <w:rPr>
                <w:rFonts w:ascii="宋体" w:hAnsi="宋体" w:eastAsia="宋体" w:cs="宋体"/>
                <w:sz w:val="28"/>
                <w:szCs w:val="28"/>
              </w:rPr>
            </w:pPr>
          </w:p>
        </w:tc>
      </w:tr>
      <w:tr w14:paraId="23DCCD63">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26E1">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B578">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6CC9">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6640">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4BE7">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5CEC">
            <w:pPr>
              <w:spacing w:line="360" w:lineRule="auto"/>
              <w:jc w:val="left"/>
              <w:rPr>
                <w:rFonts w:ascii="宋体" w:hAnsi="宋体" w:eastAsia="宋体" w:cs="宋体"/>
                <w:sz w:val="28"/>
                <w:szCs w:val="28"/>
              </w:rPr>
            </w:pPr>
            <w:r>
              <w:rPr>
                <w:rFonts w:hint="eastAsia" w:ascii="宋体" w:hAnsi="宋体" w:eastAsia="宋体" w:cs="宋体"/>
                <w:sz w:val="28"/>
                <w:szCs w:val="28"/>
              </w:rPr>
              <w:t>172.16.10.83</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2BE1">
            <w:pPr>
              <w:spacing w:line="360" w:lineRule="auto"/>
              <w:jc w:val="left"/>
              <w:rPr>
                <w:rFonts w:ascii="宋体" w:hAnsi="宋体" w:eastAsia="宋体" w:cs="宋体"/>
                <w:sz w:val="28"/>
                <w:szCs w:val="28"/>
              </w:rPr>
            </w:pPr>
            <w:r>
              <w:rPr>
                <w:rFonts w:hint="eastAsia" w:ascii="宋体" w:hAnsi="宋体" w:eastAsia="宋体" w:cs="宋体"/>
                <w:sz w:val="28"/>
                <w:szCs w:val="28"/>
              </w:rPr>
              <w:t>正大门</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993A">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F38D">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CF4E">
            <w:pPr>
              <w:spacing w:line="360" w:lineRule="auto"/>
              <w:jc w:val="left"/>
              <w:rPr>
                <w:rFonts w:ascii="宋体" w:hAnsi="宋体" w:eastAsia="宋体" w:cs="宋体"/>
                <w:sz w:val="28"/>
                <w:szCs w:val="28"/>
              </w:rPr>
            </w:pPr>
          </w:p>
        </w:tc>
      </w:tr>
      <w:tr w14:paraId="02C72B7C">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505F">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D92A">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9AB2">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B43A">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FB6E">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E073">
            <w:pPr>
              <w:spacing w:line="360" w:lineRule="auto"/>
              <w:jc w:val="left"/>
              <w:rPr>
                <w:rFonts w:ascii="宋体" w:hAnsi="宋体" w:eastAsia="宋体" w:cs="宋体"/>
                <w:sz w:val="28"/>
                <w:szCs w:val="28"/>
              </w:rPr>
            </w:pPr>
            <w:r>
              <w:rPr>
                <w:rFonts w:hint="eastAsia" w:ascii="宋体" w:hAnsi="宋体" w:eastAsia="宋体" w:cs="宋体"/>
                <w:sz w:val="28"/>
                <w:szCs w:val="28"/>
              </w:rPr>
              <w:t>172.16.10.81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8D3B">
            <w:pPr>
              <w:spacing w:line="360" w:lineRule="auto"/>
              <w:jc w:val="left"/>
              <w:rPr>
                <w:rFonts w:ascii="宋体" w:hAnsi="宋体" w:eastAsia="宋体" w:cs="宋体"/>
                <w:sz w:val="28"/>
                <w:szCs w:val="28"/>
              </w:rPr>
            </w:pPr>
            <w:r>
              <w:rPr>
                <w:rFonts w:hint="eastAsia" w:ascii="宋体" w:hAnsi="宋体" w:eastAsia="宋体" w:cs="宋体"/>
                <w:sz w:val="28"/>
                <w:szCs w:val="28"/>
              </w:rPr>
              <w:t>宿舍后通道</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3BA1">
            <w:pPr>
              <w:spacing w:line="360" w:lineRule="auto"/>
              <w:jc w:val="left"/>
              <w:rPr>
                <w:rFonts w:ascii="宋体" w:hAnsi="宋体" w:eastAsia="宋体" w:cs="宋体"/>
                <w:sz w:val="28"/>
                <w:szCs w:val="28"/>
              </w:rPr>
            </w:pPr>
            <w:r>
              <w:rPr>
                <w:rFonts w:hint="eastAsia" w:ascii="宋体" w:hAnsi="宋体" w:eastAsia="宋体" w:cs="宋体"/>
                <w:sz w:val="28"/>
                <w:szCs w:val="28"/>
              </w:rPr>
              <w:t>电源适配器损坏</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FBB9">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2447">
            <w:pPr>
              <w:spacing w:line="360" w:lineRule="auto"/>
              <w:jc w:val="left"/>
              <w:rPr>
                <w:rFonts w:ascii="宋体" w:hAnsi="宋体" w:eastAsia="宋体" w:cs="宋体"/>
                <w:sz w:val="28"/>
                <w:szCs w:val="28"/>
              </w:rPr>
            </w:pPr>
          </w:p>
        </w:tc>
      </w:tr>
      <w:tr w14:paraId="532133A4">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93A3">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9FD7">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8499">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EC82">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89D7">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6C0F">
            <w:pPr>
              <w:spacing w:line="360" w:lineRule="auto"/>
              <w:jc w:val="left"/>
              <w:rPr>
                <w:rFonts w:ascii="宋体" w:hAnsi="宋体" w:eastAsia="宋体" w:cs="宋体"/>
                <w:sz w:val="28"/>
                <w:szCs w:val="28"/>
              </w:rPr>
            </w:pPr>
            <w:r>
              <w:rPr>
                <w:rFonts w:hint="eastAsia" w:ascii="宋体" w:hAnsi="宋体" w:eastAsia="宋体" w:cs="宋体"/>
                <w:sz w:val="28"/>
                <w:szCs w:val="28"/>
              </w:rPr>
              <w:t>172.16.10.87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55A4">
            <w:pPr>
              <w:spacing w:line="360" w:lineRule="auto"/>
              <w:jc w:val="left"/>
              <w:rPr>
                <w:rFonts w:ascii="宋体" w:hAnsi="宋体" w:eastAsia="宋体" w:cs="宋体"/>
                <w:sz w:val="28"/>
                <w:szCs w:val="28"/>
              </w:rPr>
            </w:pPr>
            <w:r>
              <w:rPr>
                <w:rFonts w:hint="eastAsia" w:ascii="宋体" w:hAnsi="宋体" w:eastAsia="宋体" w:cs="宋体"/>
                <w:sz w:val="28"/>
                <w:szCs w:val="28"/>
              </w:rPr>
              <w:t>屋面</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D656E">
            <w:pPr>
              <w:spacing w:line="360" w:lineRule="auto"/>
              <w:jc w:val="left"/>
              <w:rPr>
                <w:rFonts w:ascii="宋体" w:hAnsi="宋体" w:eastAsia="宋体" w:cs="宋体"/>
                <w:sz w:val="28"/>
                <w:szCs w:val="28"/>
              </w:rPr>
            </w:pPr>
            <w:r>
              <w:rPr>
                <w:rFonts w:hint="eastAsia" w:ascii="宋体" w:hAnsi="宋体" w:eastAsia="宋体" w:cs="宋体"/>
                <w:sz w:val="28"/>
                <w:szCs w:val="28"/>
              </w:rPr>
              <w:t>后勤楼10楼弱电井 没有电</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4AAE">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2182">
            <w:pPr>
              <w:spacing w:line="360" w:lineRule="auto"/>
              <w:jc w:val="left"/>
              <w:rPr>
                <w:rFonts w:ascii="宋体" w:hAnsi="宋体" w:eastAsia="宋体" w:cs="宋体"/>
                <w:sz w:val="28"/>
                <w:szCs w:val="28"/>
              </w:rPr>
            </w:pPr>
          </w:p>
        </w:tc>
      </w:tr>
      <w:tr w14:paraId="267F6783">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C39F">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E462">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D44D">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49BC">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C517">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63EA">
            <w:pPr>
              <w:spacing w:line="360" w:lineRule="auto"/>
              <w:jc w:val="left"/>
              <w:rPr>
                <w:rFonts w:ascii="宋体" w:hAnsi="宋体" w:eastAsia="宋体" w:cs="宋体"/>
                <w:sz w:val="28"/>
                <w:szCs w:val="28"/>
              </w:rPr>
            </w:pPr>
            <w:r>
              <w:rPr>
                <w:rFonts w:hint="eastAsia" w:ascii="宋体" w:hAnsi="宋体" w:eastAsia="宋体" w:cs="宋体"/>
                <w:sz w:val="28"/>
                <w:szCs w:val="28"/>
              </w:rPr>
              <w:t>172.16.10.88</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8BBB">
            <w:pPr>
              <w:spacing w:line="360" w:lineRule="auto"/>
              <w:jc w:val="left"/>
              <w:rPr>
                <w:rFonts w:ascii="宋体" w:hAnsi="宋体" w:eastAsia="宋体" w:cs="宋体"/>
                <w:sz w:val="28"/>
                <w:szCs w:val="28"/>
              </w:rPr>
            </w:pPr>
            <w:r>
              <w:rPr>
                <w:rFonts w:hint="eastAsia" w:ascii="宋体" w:hAnsi="宋体" w:eastAsia="宋体" w:cs="宋体"/>
                <w:sz w:val="28"/>
                <w:szCs w:val="28"/>
              </w:rPr>
              <w:t>屋面通道2</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8E54">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125C5">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5542">
            <w:pPr>
              <w:spacing w:line="360" w:lineRule="auto"/>
              <w:jc w:val="left"/>
              <w:rPr>
                <w:rFonts w:ascii="宋体" w:hAnsi="宋体" w:eastAsia="宋体" w:cs="宋体"/>
                <w:sz w:val="28"/>
                <w:szCs w:val="28"/>
              </w:rPr>
            </w:pPr>
          </w:p>
        </w:tc>
      </w:tr>
      <w:tr w14:paraId="2FA63579">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64CC">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094B">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42DF">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3789">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2531">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FB7B">
            <w:pPr>
              <w:spacing w:line="360" w:lineRule="auto"/>
              <w:jc w:val="left"/>
              <w:rPr>
                <w:rFonts w:ascii="宋体" w:hAnsi="宋体" w:eastAsia="宋体" w:cs="宋体"/>
                <w:sz w:val="28"/>
                <w:szCs w:val="28"/>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F75D">
            <w:pPr>
              <w:spacing w:line="360" w:lineRule="auto"/>
              <w:jc w:val="left"/>
              <w:rPr>
                <w:rFonts w:ascii="宋体" w:hAnsi="宋体" w:eastAsia="宋体" w:cs="宋体"/>
                <w:sz w:val="28"/>
                <w:szCs w:val="2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6393">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C608">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77EF">
            <w:pPr>
              <w:spacing w:line="360" w:lineRule="auto"/>
              <w:jc w:val="left"/>
              <w:rPr>
                <w:rFonts w:ascii="宋体" w:hAnsi="宋体" w:eastAsia="宋体" w:cs="宋体"/>
                <w:sz w:val="28"/>
                <w:szCs w:val="28"/>
              </w:rPr>
            </w:pPr>
          </w:p>
        </w:tc>
      </w:tr>
      <w:tr w14:paraId="07704F93">
        <w:tblPrEx>
          <w:tblCellMar>
            <w:top w:w="0" w:type="dxa"/>
            <w:left w:w="108" w:type="dxa"/>
            <w:bottom w:w="0" w:type="dxa"/>
            <w:right w:w="108" w:type="dxa"/>
          </w:tblCellMar>
        </w:tblPrEx>
        <w:trPr>
          <w:gridAfter w:val="1"/>
          <w:wAfter w:w="3273" w:type="dxa"/>
          <w:trHeight w:val="9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1404">
            <w:pPr>
              <w:spacing w:line="360" w:lineRule="auto"/>
              <w:jc w:val="left"/>
              <w:rPr>
                <w:rFonts w:ascii="宋体" w:hAnsi="宋体" w:eastAsia="宋体" w:cs="宋体"/>
                <w:sz w:val="28"/>
                <w:szCs w:val="28"/>
              </w:rPr>
            </w:pPr>
            <w:r>
              <w:rPr>
                <w:rFonts w:hint="eastAsia" w:ascii="宋体" w:hAnsi="宋体" w:eastAsia="宋体" w:cs="宋体"/>
                <w:sz w:val="28"/>
                <w:szCs w:val="28"/>
              </w:rPr>
              <w:t>后勤楼-2F-弱电室</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DFF7">
            <w:pPr>
              <w:spacing w:line="360" w:lineRule="auto"/>
              <w:jc w:val="left"/>
              <w:rPr>
                <w:rFonts w:ascii="宋体" w:hAnsi="宋体" w:eastAsia="宋体" w:cs="宋体"/>
                <w:sz w:val="28"/>
                <w:szCs w:val="28"/>
              </w:rPr>
            </w:pPr>
            <w:r>
              <w:rPr>
                <w:rFonts w:hint="eastAsia" w:ascii="宋体" w:hAnsi="宋体" w:eastAsia="宋体" w:cs="宋体"/>
                <w:sz w:val="28"/>
                <w:szCs w:val="28"/>
              </w:rPr>
              <w:t>192.192.1.248</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D188">
            <w:pPr>
              <w:spacing w:line="360" w:lineRule="auto"/>
              <w:jc w:val="left"/>
              <w:rPr>
                <w:rFonts w:ascii="宋体" w:hAnsi="宋体" w:eastAsia="宋体" w:cs="宋体"/>
                <w:sz w:val="28"/>
                <w:szCs w:val="28"/>
              </w:rPr>
            </w:pPr>
            <w:r>
              <w:rPr>
                <w:rFonts w:hint="eastAsia" w:ascii="宋体" w:hAnsi="宋体" w:eastAsia="宋体" w:cs="宋体"/>
                <w:sz w:val="28"/>
                <w:szCs w:val="28"/>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66B1">
            <w:pPr>
              <w:spacing w:line="360" w:lineRule="auto"/>
              <w:jc w:val="left"/>
              <w:rPr>
                <w:rFonts w:ascii="宋体" w:hAnsi="宋体" w:eastAsia="宋体" w:cs="宋体"/>
                <w:sz w:val="28"/>
                <w:szCs w:val="28"/>
              </w:rPr>
            </w:pPr>
            <w:r>
              <w:rPr>
                <w:rFonts w:hint="eastAsia" w:ascii="宋体" w:hAnsi="宋体" w:eastAsia="宋体" w:cs="宋体"/>
                <w:sz w:val="28"/>
                <w:szCs w:val="28"/>
              </w:rPr>
              <w:t>8</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A333">
            <w:pPr>
              <w:spacing w:line="360" w:lineRule="auto"/>
              <w:jc w:val="left"/>
              <w:rPr>
                <w:rFonts w:ascii="宋体" w:hAnsi="宋体" w:eastAsia="宋体" w:cs="宋体"/>
                <w:sz w:val="28"/>
                <w:szCs w:val="28"/>
              </w:rPr>
            </w:pPr>
            <w:r>
              <w:rPr>
                <w:rFonts w:hint="eastAsia" w:ascii="宋体" w:hAnsi="宋体" w:eastAsia="宋体" w:cs="宋体"/>
                <w:sz w:val="28"/>
                <w:szCs w:val="28"/>
              </w:rPr>
              <w:t>1</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3557">
            <w:pPr>
              <w:spacing w:line="360" w:lineRule="auto"/>
              <w:jc w:val="left"/>
              <w:rPr>
                <w:rFonts w:ascii="宋体" w:hAnsi="宋体" w:eastAsia="宋体" w:cs="宋体"/>
                <w:sz w:val="28"/>
                <w:szCs w:val="28"/>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416B">
            <w:pPr>
              <w:spacing w:line="360" w:lineRule="auto"/>
              <w:jc w:val="left"/>
              <w:rPr>
                <w:rFonts w:ascii="宋体" w:hAnsi="宋体" w:eastAsia="宋体" w:cs="宋体"/>
                <w:sz w:val="28"/>
                <w:szCs w:val="28"/>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2596">
            <w:pPr>
              <w:spacing w:line="360" w:lineRule="auto"/>
              <w:jc w:val="left"/>
              <w:rPr>
                <w:rFonts w:ascii="宋体" w:hAnsi="宋体" w:eastAsia="宋体" w:cs="宋体"/>
                <w:sz w:val="28"/>
                <w:szCs w:val="28"/>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6485">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0E1B">
            <w:pPr>
              <w:spacing w:line="360" w:lineRule="auto"/>
              <w:jc w:val="left"/>
              <w:rPr>
                <w:rFonts w:ascii="宋体" w:hAnsi="宋体" w:eastAsia="宋体" w:cs="宋体"/>
                <w:sz w:val="28"/>
                <w:szCs w:val="28"/>
              </w:rPr>
            </w:pPr>
          </w:p>
        </w:tc>
      </w:tr>
      <w:tr w14:paraId="547AF9E0">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A24F">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BC69">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EC0C">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B67E">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637A">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7F66">
            <w:pPr>
              <w:spacing w:line="360" w:lineRule="auto"/>
              <w:jc w:val="left"/>
              <w:rPr>
                <w:rFonts w:ascii="宋体" w:hAnsi="宋体" w:eastAsia="宋体" w:cs="宋体"/>
                <w:sz w:val="28"/>
                <w:szCs w:val="28"/>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B6D5">
            <w:pPr>
              <w:spacing w:line="360" w:lineRule="auto"/>
              <w:jc w:val="left"/>
              <w:rPr>
                <w:rFonts w:ascii="宋体" w:hAnsi="宋体" w:eastAsia="宋体" w:cs="宋体"/>
                <w:sz w:val="28"/>
                <w:szCs w:val="28"/>
              </w:rPr>
            </w:pPr>
            <w:r>
              <w:rPr>
                <w:rFonts w:hint="eastAsia" w:ascii="宋体" w:hAnsi="宋体" w:eastAsia="宋体" w:cs="宋体"/>
                <w:sz w:val="28"/>
                <w:szCs w:val="28"/>
              </w:rPr>
              <w:t>停车场立杆</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AC75">
            <w:pPr>
              <w:spacing w:line="360" w:lineRule="auto"/>
              <w:jc w:val="left"/>
              <w:rPr>
                <w:rFonts w:ascii="宋体" w:hAnsi="宋体" w:eastAsia="宋体" w:cs="宋体"/>
                <w:sz w:val="28"/>
                <w:szCs w:val="28"/>
              </w:rPr>
            </w:pPr>
            <w:r>
              <w:rPr>
                <w:rFonts w:hint="eastAsia" w:ascii="宋体" w:hAnsi="宋体" w:eastAsia="宋体" w:cs="宋体"/>
                <w:sz w:val="28"/>
                <w:szCs w:val="28"/>
              </w:rPr>
              <w:t>新增线路及监控</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392F">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F328">
            <w:pPr>
              <w:spacing w:line="360" w:lineRule="auto"/>
              <w:jc w:val="left"/>
              <w:rPr>
                <w:rFonts w:ascii="宋体" w:hAnsi="宋体" w:eastAsia="宋体" w:cs="宋体"/>
                <w:sz w:val="28"/>
                <w:szCs w:val="28"/>
              </w:rPr>
            </w:pPr>
          </w:p>
        </w:tc>
      </w:tr>
      <w:tr w14:paraId="4491AB3C">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D164">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9F61">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FECA">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C1B7">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C67A">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E711">
            <w:pPr>
              <w:spacing w:line="360" w:lineRule="auto"/>
              <w:jc w:val="left"/>
              <w:rPr>
                <w:rFonts w:ascii="宋体" w:hAnsi="宋体" w:eastAsia="宋体" w:cs="宋体"/>
                <w:sz w:val="28"/>
                <w:szCs w:val="28"/>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83A9">
            <w:pPr>
              <w:spacing w:line="360" w:lineRule="auto"/>
              <w:jc w:val="left"/>
              <w:rPr>
                <w:rFonts w:ascii="宋体" w:hAnsi="宋体" w:eastAsia="宋体" w:cs="宋体"/>
                <w:sz w:val="28"/>
                <w:szCs w:val="28"/>
              </w:rPr>
            </w:pPr>
            <w:r>
              <w:rPr>
                <w:rFonts w:hint="eastAsia" w:ascii="宋体" w:hAnsi="宋体" w:eastAsia="宋体" w:cs="宋体"/>
                <w:sz w:val="28"/>
                <w:szCs w:val="28"/>
              </w:rPr>
              <w:t>能源楼外立杆</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4BFF">
            <w:pPr>
              <w:spacing w:line="360" w:lineRule="auto"/>
              <w:jc w:val="left"/>
              <w:rPr>
                <w:rFonts w:ascii="宋体" w:hAnsi="宋体" w:eastAsia="宋体" w:cs="宋体"/>
                <w:sz w:val="28"/>
                <w:szCs w:val="28"/>
              </w:rPr>
            </w:pPr>
            <w:r>
              <w:rPr>
                <w:rFonts w:hint="eastAsia" w:ascii="宋体" w:hAnsi="宋体" w:eastAsia="宋体" w:cs="宋体"/>
                <w:sz w:val="28"/>
                <w:szCs w:val="28"/>
              </w:rPr>
              <w:t>新增线路及监控</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70D7">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7164">
            <w:pPr>
              <w:spacing w:line="360" w:lineRule="auto"/>
              <w:jc w:val="left"/>
              <w:rPr>
                <w:rFonts w:ascii="宋体" w:hAnsi="宋体" w:eastAsia="宋体" w:cs="宋体"/>
                <w:sz w:val="28"/>
                <w:szCs w:val="28"/>
              </w:rPr>
            </w:pPr>
          </w:p>
        </w:tc>
      </w:tr>
      <w:tr w14:paraId="3EF24D0A">
        <w:tblPrEx>
          <w:tblCellMar>
            <w:top w:w="0" w:type="dxa"/>
            <w:left w:w="108" w:type="dxa"/>
            <w:bottom w:w="0" w:type="dxa"/>
            <w:right w:w="108" w:type="dxa"/>
          </w:tblCellMar>
        </w:tblPrEx>
        <w:trPr>
          <w:gridAfter w:val="1"/>
          <w:wAfter w:w="3273" w:type="dxa"/>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6950">
            <w:pPr>
              <w:spacing w:line="360" w:lineRule="auto"/>
              <w:jc w:val="left"/>
              <w:rPr>
                <w:rFonts w:ascii="宋体" w:hAnsi="宋体" w:eastAsia="宋体" w:cs="宋体"/>
                <w:sz w:val="28"/>
                <w:szCs w:val="28"/>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9986">
            <w:pPr>
              <w:spacing w:line="360" w:lineRule="auto"/>
              <w:jc w:val="left"/>
              <w:rPr>
                <w:rFonts w:ascii="宋体" w:hAnsi="宋体" w:eastAsia="宋体" w:cs="宋体"/>
                <w:sz w:val="28"/>
                <w:szCs w:val="28"/>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4840">
            <w:pPr>
              <w:spacing w:line="360" w:lineRule="auto"/>
              <w:jc w:val="left"/>
              <w:rPr>
                <w:rFonts w:ascii="宋体" w:hAnsi="宋体" w:eastAsia="宋体" w:cs="宋体"/>
                <w:sz w:val="28"/>
                <w:szCs w:val="28"/>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CCDD">
            <w:pPr>
              <w:spacing w:line="360" w:lineRule="auto"/>
              <w:jc w:val="left"/>
              <w:rPr>
                <w:rFonts w:ascii="宋体" w:hAnsi="宋体" w:eastAsia="宋体" w:cs="宋体"/>
                <w:sz w:val="28"/>
                <w:szCs w:val="28"/>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E434">
            <w:pPr>
              <w:spacing w:line="360" w:lineRule="auto"/>
              <w:jc w:val="left"/>
              <w:rPr>
                <w:rFonts w:ascii="宋体" w:hAnsi="宋体" w:eastAsia="宋体" w:cs="宋体"/>
                <w:sz w:val="28"/>
                <w:szCs w:val="28"/>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2601">
            <w:pPr>
              <w:spacing w:line="360" w:lineRule="auto"/>
              <w:jc w:val="left"/>
              <w:rPr>
                <w:rFonts w:ascii="宋体" w:hAnsi="宋体" w:eastAsia="宋体" w:cs="宋体"/>
                <w:sz w:val="28"/>
                <w:szCs w:val="28"/>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25FC">
            <w:pPr>
              <w:spacing w:line="360" w:lineRule="auto"/>
              <w:jc w:val="left"/>
              <w:rPr>
                <w:rFonts w:ascii="宋体" w:hAnsi="宋体" w:eastAsia="宋体" w:cs="宋体"/>
                <w:sz w:val="28"/>
                <w:szCs w:val="28"/>
              </w:rPr>
            </w:pPr>
            <w:r>
              <w:rPr>
                <w:rFonts w:hint="eastAsia" w:ascii="宋体" w:hAnsi="宋体" w:eastAsia="宋体" w:cs="宋体"/>
                <w:sz w:val="28"/>
                <w:szCs w:val="28"/>
              </w:rPr>
              <w:t>太平间立杆</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F81C">
            <w:pPr>
              <w:spacing w:line="360" w:lineRule="auto"/>
              <w:jc w:val="left"/>
              <w:rPr>
                <w:rFonts w:ascii="宋体" w:hAnsi="宋体" w:eastAsia="宋体" w:cs="宋体"/>
                <w:sz w:val="28"/>
                <w:szCs w:val="28"/>
              </w:rPr>
            </w:pPr>
            <w:r>
              <w:rPr>
                <w:rFonts w:hint="eastAsia" w:ascii="宋体" w:hAnsi="宋体" w:eastAsia="宋体" w:cs="宋体"/>
                <w:sz w:val="28"/>
                <w:szCs w:val="28"/>
              </w:rPr>
              <w:t>新增线路及监控</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57A5">
            <w:pPr>
              <w:spacing w:line="360" w:lineRule="auto"/>
              <w:jc w:val="left"/>
              <w:rPr>
                <w:rFonts w:ascii="宋体" w:hAnsi="宋体" w:eastAsia="宋体" w:cs="宋体"/>
                <w:sz w:val="28"/>
                <w:szCs w:val="28"/>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A68C">
            <w:pPr>
              <w:spacing w:line="360" w:lineRule="auto"/>
              <w:jc w:val="left"/>
              <w:rPr>
                <w:rFonts w:ascii="宋体" w:hAnsi="宋体" w:eastAsia="宋体" w:cs="宋体"/>
                <w:sz w:val="28"/>
                <w:szCs w:val="28"/>
              </w:rPr>
            </w:pPr>
          </w:p>
        </w:tc>
      </w:tr>
    </w:tbl>
    <w:p w14:paraId="446A2069">
      <w:pPr>
        <w:spacing w:line="360" w:lineRule="auto"/>
        <w:jc w:val="left"/>
        <w:rPr>
          <w:rFonts w:ascii="宋体" w:hAnsi="宋体" w:eastAsia="宋体" w:cs="宋体"/>
          <w:sz w:val="28"/>
          <w:szCs w:val="28"/>
        </w:rPr>
      </w:pPr>
    </w:p>
    <w:p w14:paraId="1874F5FF">
      <w:pPr>
        <w:spacing w:line="360" w:lineRule="auto"/>
        <w:jc w:val="left"/>
        <w:rPr>
          <w:rFonts w:ascii="宋体" w:hAnsi="宋体" w:eastAsia="宋体" w:cs="宋体"/>
          <w:sz w:val="28"/>
          <w:szCs w:val="28"/>
        </w:rPr>
      </w:pPr>
    </w:p>
    <w:p w14:paraId="48CE84D1">
      <w:pPr>
        <w:spacing w:line="360" w:lineRule="auto"/>
        <w:jc w:val="left"/>
        <w:rPr>
          <w:rFonts w:ascii="宋体" w:hAnsi="宋体" w:eastAsia="宋体" w:cs="宋体"/>
          <w:sz w:val="28"/>
          <w:szCs w:val="28"/>
        </w:rPr>
      </w:pPr>
    </w:p>
    <w:p w14:paraId="4A926DEB">
      <w:pPr>
        <w:spacing w:line="360" w:lineRule="auto"/>
        <w:jc w:val="left"/>
        <w:rPr>
          <w:rFonts w:ascii="宋体" w:hAnsi="宋体" w:eastAsia="宋体" w:cs="宋体"/>
          <w:sz w:val="28"/>
          <w:szCs w:val="28"/>
        </w:rPr>
      </w:pPr>
    </w:p>
    <w:tbl>
      <w:tblPr>
        <w:tblStyle w:val="10"/>
        <w:tblW w:w="10889" w:type="dxa"/>
        <w:tblInd w:w="93" w:type="dxa"/>
        <w:tblLayout w:type="fixed"/>
        <w:tblCellMar>
          <w:top w:w="0" w:type="dxa"/>
          <w:left w:w="108" w:type="dxa"/>
          <w:bottom w:w="0" w:type="dxa"/>
          <w:right w:w="108" w:type="dxa"/>
        </w:tblCellMar>
      </w:tblPr>
      <w:tblGrid>
        <w:gridCol w:w="495"/>
        <w:gridCol w:w="740"/>
        <w:gridCol w:w="524"/>
        <w:gridCol w:w="1509"/>
        <w:gridCol w:w="509"/>
        <w:gridCol w:w="628"/>
        <w:gridCol w:w="763"/>
        <w:gridCol w:w="1247"/>
        <w:gridCol w:w="2177"/>
        <w:gridCol w:w="2297"/>
      </w:tblGrid>
      <w:tr w14:paraId="61757E56">
        <w:tblPrEx>
          <w:tblCellMar>
            <w:top w:w="0" w:type="dxa"/>
            <w:left w:w="108" w:type="dxa"/>
            <w:bottom w:w="0" w:type="dxa"/>
            <w:right w:w="108" w:type="dxa"/>
          </w:tblCellMar>
        </w:tblPrEx>
        <w:trPr>
          <w:trHeight w:val="465" w:hRule="atLeast"/>
        </w:trPr>
        <w:tc>
          <w:tcPr>
            <w:tcW w:w="10889" w:type="dxa"/>
            <w:gridSpan w:val="10"/>
            <w:tcBorders>
              <w:top w:val="nil"/>
              <w:left w:val="nil"/>
              <w:bottom w:val="nil"/>
              <w:right w:val="nil"/>
            </w:tcBorders>
            <w:shd w:val="clear" w:color="auto" w:fill="auto"/>
            <w:noWrap/>
            <w:vAlign w:val="center"/>
          </w:tcPr>
          <w:p w14:paraId="2572C4D7">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视频监控系统工程量清单</w:t>
            </w:r>
          </w:p>
        </w:tc>
      </w:tr>
      <w:tr w14:paraId="3B2A31AA">
        <w:tblPrEx>
          <w:tblCellMar>
            <w:top w:w="0" w:type="dxa"/>
            <w:left w:w="108" w:type="dxa"/>
            <w:bottom w:w="0" w:type="dxa"/>
            <w:right w:w="108" w:type="dxa"/>
          </w:tblCellMar>
        </w:tblPrEx>
        <w:trPr>
          <w:trHeight w:val="465" w:hRule="atLeast"/>
        </w:trPr>
        <w:tc>
          <w:tcPr>
            <w:tcW w:w="10889" w:type="dxa"/>
            <w:gridSpan w:val="10"/>
            <w:tcBorders>
              <w:top w:val="nil"/>
              <w:left w:val="nil"/>
              <w:bottom w:val="nil"/>
              <w:right w:val="nil"/>
            </w:tcBorders>
            <w:shd w:val="clear" w:color="auto" w:fill="auto"/>
            <w:noWrap/>
            <w:vAlign w:val="center"/>
          </w:tcPr>
          <w:p w14:paraId="1BC06B3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工程名称：中医院监控                        单位：元/人民币</w:t>
            </w:r>
          </w:p>
        </w:tc>
      </w:tr>
      <w:tr w14:paraId="03B10997">
        <w:tblPrEx>
          <w:tblCellMar>
            <w:top w:w="0" w:type="dxa"/>
            <w:left w:w="108" w:type="dxa"/>
            <w:bottom w:w="0" w:type="dxa"/>
            <w:right w:w="108" w:type="dxa"/>
          </w:tblCellMar>
        </w:tblPrEx>
        <w:trPr>
          <w:gridAfter w:val="1"/>
          <w:wAfter w:w="2297" w:type="dxa"/>
          <w:trHeight w:val="61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083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序号</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C65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产品名称</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E79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品牌</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D97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型号</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923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单位</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8B09">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数量</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D6CD">
            <w:pPr>
              <w:widowControl/>
              <w:jc w:val="center"/>
              <w:textAlignment w:val="center"/>
              <w:rPr>
                <w:rFonts w:ascii="宋体" w:hAnsi="宋体" w:eastAsia="宋体" w:cs="宋体"/>
                <w:b/>
                <w:bCs/>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C34F">
            <w:pPr>
              <w:widowControl/>
              <w:jc w:val="center"/>
              <w:textAlignment w:val="center"/>
              <w:rPr>
                <w:rFonts w:ascii="宋体" w:hAnsi="宋体" w:eastAsia="宋体" w:cs="宋体"/>
                <w:b/>
                <w:bCs/>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53E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说明</w:t>
            </w:r>
          </w:p>
        </w:tc>
      </w:tr>
      <w:tr w14:paraId="160562DD">
        <w:tblPrEx>
          <w:tblCellMar>
            <w:top w:w="0" w:type="dxa"/>
            <w:left w:w="108" w:type="dxa"/>
            <w:bottom w:w="0" w:type="dxa"/>
            <w:right w:w="108" w:type="dxa"/>
          </w:tblCellMar>
        </w:tblPrEx>
        <w:trPr>
          <w:trHeight w:val="615" w:hRule="atLeast"/>
        </w:trPr>
        <w:tc>
          <w:tcPr>
            <w:tcW w:w="108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055AE7">
            <w:pPr>
              <w:widowControl/>
              <w:jc w:val="center"/>
              <w:textAlignment w:val="center"/>
              <w:rPr>
                <w:rFonts w:ascii="宋体" w:hAnsi="宋体" w:eastAsia="宋体" w:cs="宋体"/>
                <w:b/>
                <w:bCs/>
                <w:color w:val="000000"/>
                <w:sz w:val="22"/>
                <w:szCs w:val="22"/>
              </w:rPr>
            </w:pPr>
          </w:p>
        </w:tc>
      </w:tr>
      <w:tr w14:paraId="19B81D03">
        <w:tblPrEx>
          <w:tblCellMar>
            <w:top w:w="0" w:type="dxa"/>
            <w:left w:w="108" w:type="dxa"/>
            <w:bottom w:w="0" w:type="dxa"/>
            <w:right w:w="108" w:type="dxa"/>
          </w:tblCellMar>
        </w:tblPrEx>
        <w:trPr>
          <w:gridAfter w:val="1"/>
          <w:wAfter w:w="2297" w:type="dxa"/>
          <w:trHeight w:val="46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CDF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861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人脸识别摄像机筒机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ED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海康威视</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5E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DS-2CD3646FWDA3/F-LZS</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D0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15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04E3">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FF27">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ADBC">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采用深度学习硬件及算法，提供精准的人车分类侦测，支持越界侦测，区域入侵侦测，进入区域侦测和离开区域侦测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支持对人脸抓拍功能</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支持ROI感兴趣区域增强编码，支持Smart265/264编码，可根据场景情况自适应调整码率分配，有效节省存储成本</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最高分辨率可达2560 × 1440@25 fps，在该分辨率下可输出实时图像</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支持电动变焦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支持白光/红外双补光，红外光最远可达50 m；白光：2.7~12 mm，最远可达30 m，7~35 mm，最远可达40 m</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支持最大256 GB Micro SD/Micro SDHC/Micro SDXC卡本地存储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支持背光补偿，强光抑制，3D数字降噪，120 dB宽动态，适应不同视频环境</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1个内置麦克风，1个内置扬声器，支持双向语音对讲</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符合IP67防尘防水设计，可靠性高</w:t>
            </w:r>
          </w:p>
        </w:tc>
      </w:tr>
      <w:tr w14:paraId="78999AC1">
        <w:tblPrEx>
          <w:tblCellMar>
            <w:top w:w="0" w:type="dxa"/>
            <w:left w:w="108" w:type="dxa"/>
            <w:bottom w:w="0" w:type="dxa"/>
            <w:right w:w="108" w:type="dxa"/>
          </w:tblCellMar>
        </w:tblPrEx>
        <w:trPr>
          <w:gridAfter w:val="1"/>
          <w:wAfter w:w="2297" w:type="dxa"/>
          <w:trHeight w:val="76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69A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ABF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录像机32路16盘位</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B6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海康威视</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68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DS-8832N-R16/4K</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BE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A1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C84C">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5209">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FDB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3U机架式16盘位嵌入式网络硬盘录像机，整机采用短机箱设计，搭载高性能ATX电源</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存储接口：16个SATA接口，支持硬盘热插拔，可满配20TB硬盘</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视频接口：2×HDMI，2×VGA</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网络接口：2×RJ45 10/100/1000Mbps自适应以太网口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报警接口：16路报警输入，9路报警输出（其中第9路支持CTRL 12V）</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反向供电：1路DC12V 1A</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串行接口：1路RS-232接口，1路全双工RS-485接口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USB接口：2×USB 2.0，2×USB 3.0</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扩展接口：1×eSATA</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输入带宽：320Mbps（开启RAID后为200Mbps）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输出带宽：256Mbps（开启RAID后为200Mbps）</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接入能力：32路H.264、H.265格式高清码流接入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解码能力：最大支持32×1080P</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显示能力：最大支持8K+1080P、2×4K异源输出</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RAID模式：RAID0、RAID1、RAID5、RAID6、RAID10，支持全局热备盘，RAID与智能应用互斥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整机搭载高性能AI处理器，搭配智能相机，支持全路数以文搜图应用</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内置图文搜索引擎，支持开放式语义检索，输入文字描述即可查找人、车、非机动车及附属物等目标</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支持搜索结果按相似度排序展示，根据搜索结果，可一键关联录像片段及以图搜图</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目标识别：支持目标抓拍、比对报警；支持以图搜图、按姓名检索、按属性检索</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目标名单库：支持16个名单库，总库容5万张</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目标抓拍：4路视频流（2MP）</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目标比对：16路图片流</w:t>
            </w:r>
          </w:p>
        </w:tc>
      </w:tr>
      <w:tr w14:paraId="5DF1406E">
        <w:tblPrEx>
          <w:tblCellMar>
            <w:top w:w="0" w:type="dxa"/>
            <w:left w:w="108" w:type="dxa"/>
            <w:bottom w:w="0" w:type="dxa"/>
            <w:right w:w="108" w:type="dxa"/>
          </w:tblCellMar>
        </w:tblPrEx>
        <w:trPr>
          <w:gridAfter w:val="1"/>
          <w:wAfter w:w="2297" w:type="dxa"/>
          <w:trHeight w:val="45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6B44">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537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PoE交换机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32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锐捷</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C8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RG-ES104GS-P-E</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38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1D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B1AB">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FF2F">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B6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符合 IEEE802.3, IEEE802.3u, IEEE802.3ab, IEEE802.3x</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4个10/100/1000 Base-T 以太网端口(Data/Power) ，2个10/100/1000 Base-T 以太网端口(Data)</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2K MAC 地址和 MAC 地址自动学习</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IEEE 802.3x 全双工流控和半双工 backpressure 流控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12Gbps 无阻塞线速转发背板带宽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PoE端口单口最大输出功率: 30 W，整机PoE功率55W</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标准共享、VLAN隔离双模式切换，1-2口为优先级端口</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支持桌面和壁挂等多种安装方式，即插即用</w:t>
            </w:r>
          </w:p>
        </w:tc>
      </w:tr>
      <w:tr w14:paraId="13456B32">
        <w:tblPrEx>
          <w:tblCellMar>
            <w:top w:w="0" w:type="dxa"/>
            <w:left w:w="108" w:type="dxa"/>
            <w:bottom w:w="0" w:type="dxa"/>
            <w:right w:w="108" w:type="dxa"/>
          </w:tblCellMar>
        </w:tblPrEx>
        <w:trPr>
          <w:gridAfter w:val="1"/>
          <w:wAfter w:w="2297" w:type="dxa"/>
          <w:trHeight w:val="11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BA2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D11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监控硬盘</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4F06">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E4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sT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17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6F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E910">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FC52">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21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企业级8TB</w:t>
            </w:r>
          </w:p>
        </w:tc>
      </w:tr>
      <w:tr w14:paraId="75D5B9FB">
        <w:tblPrEx>
          <w:tblCellMar>
            <w:top w:w="0" w:type="dxa"/>
            <w:left w:w="108" w:type="dxa"/>
            <w:bottom w:w="0" w:type="dxa"/>
            <w:right w:w="108" w:type="dxa"/>
          </w:tblCellMar>
        </w:tblPrEx>
        <w:trPr>
          <w:gridAfter w:val="1"/>
          <w:wAfter w:w="2297" w:type="dxa"/>
          <w:trHeight w:val="22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FDC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1E7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六类网线</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FE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海康威视</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6BC4">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21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箱</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74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3748">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63AF">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45D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导体直径（网线）：0.53mm 24AWG</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导体类型：无氧铜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护套类型：PVC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网线线芯：8芯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屏蔽性能：非屏蔽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防火等级：UL CM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线缆类别（网线）：CAT 6</w:t>
            </w:r>
          </w:p>
        </w:tc>
      </w:tr>
      <w:tr w14:paraId="75FAA445">
        <w:tblPrEx>
          <w:tblCellMar>
            <w:top w:w="0" w:type="dxa"/>
            <w:left w:w="108" w:type="dxa"/>
            <w:bottom w:w="0" w:type="dxa"/>
            <w:right w:w="108" w:type="dxa"/>
          </w:tblCellMar>
        </w:tblPrEx>
        <w:trPr>
          <w:gridAfter w:val="1"/>
          <w:wAfter w:w="2297" w:type="dxa"/>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27D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6</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5B5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PVC管</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1879">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BD1B">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2E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72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D99F">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8759">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636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具备阻燃绝缘</w:t>
            </w:r>
          </w:p>
        </w:tc>
      </w:tr>
      <w:tr w14:paraId="1774F34A">
        <w:tblPrEx>
          <w:tblCellMar>
            <w:top w:w="0" w:type="dxa"/>
            <w:left w:w="108" w:type="dxa"/>
            <w:bottom w:w="0" w:type="dxa"/>
            <w:right w:w="108" w:type="dxa"/>
          </w:tblCellMar>
        </w:tblPrEx>
        <w:trPr>
          <w:gridAfter w:val="1"/>
          <w:wAfter w:w="2297" w:type="dxa"/>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E60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D6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电源线</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B170">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D175">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8D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8D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22E0">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677A">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8CB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RVV2*1.0</w:t>
            </w:r>
          </w:p>
        </w:tc>
      </w:tr>
      <w:tr w14:paraId="2247B946">
        <w:tblPrEx>
          <w:tblCellMar>
            <w:top w:w="0" w:type="dxa"/>
            <w:left w:w="108" w:type="dxa"/>
            <w:bottom w:w="0" w:type="dxa"/>
            <w:right w:w="108" w:type="dxa"/>
          </w:tblCellMar>
        </w:tblPrEx>
        <w:trPr>
          <w:gridAfter w:val="1"/>
          <w:wAfter w:w="2297" w:type="dxa"/>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9A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44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辅材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C703">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E7F3">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CF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21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670C">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DBA6">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99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扎带、标签、线卡、水晶头、胶带、管线接头、线槽、波纹管等辅助性材料</w:t>
            </w:r>
          </w:p>
        </w:tc>
      </w:tr>
      <w:tr w14:paraId="592C6871">
        <w:tblPrEx>
          <w:tblCellMar>
            <w:top w:w="0" w:type="dxa"/>
            <w:left w:w="108" w:type="dxa"/>
            <w:bottom w:w="0" w:type="dxa"/>
            <w:right w:w="108" w:type="dxa"/>
          </w:tblCellMar>
        </w:tblPrEx>
        <w:trPr>
          <w:gridAfter w:val="1"/>
          <w:wAfter w:w="2297" w:type="dxa"/>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575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9</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CD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施工调试费用</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0348">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5B64">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04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E2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EBB5">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5363">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962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对设备进行安装、调试、立杆及基础；含3年质保</w:t>
            </w:r>
          </w:p>
        </w:tc>
      </w:tr>
      <w:tr w14:paraId="327E22A3">
        <w:tblPrEx>
          <w:tblCellMar>
            <w:top w:w="0" w:type="dxa"/>
            <w:left w:w="108" w:type="dxa"/>
            <w:bottom w:w="0" w:type="dxa"/>
            <w:right w:w="108" w:type="dxa"/>
          </w:tblCellMar>
        </w:tblPrEx>
        <w:trPr>
          <w:gridAfter w:val="1"/>
          <w:wAfter w:w="2297" w:type="dxa"/>
          <w:trHeight w:val="660" w:hRule="atLeast"/>
        </w:trPr>
        <w:tc>
          <w:tcPr>
            <w:tcW w:w="51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CF559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02F28">
            <w:pPr>
              <w:widowControl/>
              <w:jc w:val="center"/>
              <w:textAlignment w:val="center"/>
              <w:rPr>
                <w:rFonts w:ascii="宋体" w:hAnsi="宋体" w:eastAsia="宋体" w:cs="宋体"/>
                <w:color w:val="000000"/>
                <w:sz w:val="22"/>
                <w:szCs w:val="22"/>
              </w:rPr>
            </w:pPr>
          </w:p>
        </w:tc>
      </w:tr>
      <w:tr w14:paraId="28AD3A6E">
        <w:tblPrEx>
          <w:tblCellMar>
            <w:top w:w="0" w:type="dxa"/>
            <w:left w:w="108" w:type="dxa"/>
            <w:bottom w:w="0" w:type="dxa"/>
            <w:right w:w="108" w:type="dxa"/>
          </w:tblCellMar>
        </w:tblPrEx>
        <w:trPr>
          <w:trHeight w:val="615" w:hRule="atLeast"/>
        </w:trPr>
        <w:tc>
          <w:tcPr>
            <w:tcW w:w="108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4A9DB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门诊数字监控维修</w:t>
            </w:r>
          </w:p>
        </w:tc>
      </w:tr>
      <w:tr w14:paraId="7416BAC4">
        <w:tblPrEx>
          <w:tblCellMar>
            <w:top w:w="0" w:type="dxa"/>
            <w:left w:w="108" w:type="dxa"/>
            <w:bottom w:w="0" w:type="dxa"/>
            <w:right w:w="108" w:type="dxa"/>
          </w:tblCellMar>
        </w:tblPrEx>
        <w:trPr>
          <w:gridAfter w:val="1"/>
          <w:wAfter w:w="2297" w:type="dxa"/>
          <w:trHeight w:val="81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337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E5F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录像机32路16盘位192.192.0.121</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B8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海康威视</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CE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DS-8832N-R16</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E8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77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5368">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14B9">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24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 嵌入式网络硬盘录像机；存储接口≥16个SATA接口；视频接口≥2×HDMI，≥2×VGA；2. 网络接口≥2×RJ45 10/100/1000Mbps自适应以太网口；3. 报警接口≥16路报警输入，≥9路报警输出；反向供电≥1路DC12V 1A；4. 串行接口≥1路RS-232接口，≥1路半双工RS-485接口；USB接口≥2×USB 2.0，≥2×USB3.0；5. 支持报警事件、异常事件计数提醒功能，以图标形式在监控界面上提醒用户，异常事件包括硬盘满、硬盘错误、网络断开、IP 冲突、非法访问、视频信号丢失、录像/抓图异常、IP 通道冲突、热备异常、子码流分辨率/码率超限、配件板异常、硬盘高温异常、硬盘低温异常、硬盘坏块异常、硬盘撞击异常、硬盘严重故障异常、无码流异常等；6. 支持接入带有温度报警、烟雾报警、障碍物遮挡报警、移动报警、防拆报警、紧急报警的智慧消防摄像机进行报警联动；7. 支持接入具有专家模式的移动侦测的摄像机，移动侦测报警能够区分是人、车还是其它目标产生，可录像和记录报警信息；8. 输入带宽≥320Mbps；输出带宽≥256Mbps；接入能力≥64路H.264、H.265格式高清码流接入；9. 解码能力：最大支持≥12×1080P；显示能力：最大支持≥4K+1080P异源输出；</w:t>
            </w:r>
          </w:p>
        </w:tc>
      </w:tr>
      <w:tr w14:paraId="7EE11623">
        <w:tblPrEx>
          <w:tblCellMar>
            <w:top w:w="0" w:type="dxa"/>
            <w:left w:w="108" w:type="dxa"/>
            <w:bottom w:w="0" w:type="dxa"/>
            <w:right w:w="108" w:type="dxa"/>
          </w:tblCellMar>
        </w:tblPrEx>
        <w:trPr>
          <w:gridAfter w:val="1"/>
          <w:wAfter w:w="2297" w:type="dxa"/>
          <w:trHeight w:val="59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C2E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D28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400万半球网络摄像机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E6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海康威视</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E09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DS-2CD1345V2-LA</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EB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AF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7914">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F130">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CAB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具有400万CMOS传感器，内置麦克风，半球型摄像机。2.支持智能补光，可切换白光灯、红外灯；夜间图像画面为彩色效果。3.支持图像画面信息不应有明显的缺损，图像画面应连贯，物体移动时图像不应有前冲现象、图像边缘不应有明显的锯齿状、拉毛、断裂、拖尾等现象。4.支持自动白平衡调整:当使用环境实际色温在 2800K~10000K范围内变化时，应能自动调整白平衡，使输出图像准确重现出观察场景的实际色彩5.支持开放型网络视频接口，SDK，GB28181协议，支持云平台接入。6.具有移动侦测报警触发功能，能对画面物体的移动进行分析，并及时发出报警信息。7.具备彩色模式、黑白模式设置选项，并具有自动、定时转换设置选项。8.支持在额定电源电压 DC12V的±25%范围内正常工作，且支持 POE 供电。</w:t>
            </w:r>
          </w:p>
        </w:tc>
      </w:tr>
      <w:tr w14:paraId="51BCCD99">
        <w:tblPrEx>
          <w:tblCellMar>
            <w:top w:w="0" w:type="dxa"/>
            <w:left w:w="108" w:type="dxa"/>
            <w:bottom w:w="0" w:type="dxa"/>
            <w:right w:w="108" w:type="dxa"/>
          </w:tblCellMar>
        </w:tblPrEx>
        <w:trPr>
          <w:gridAfter w:val="1"/>
          <w:wAfter w:w="2297" w:type="dxa"/>
          <w:trHeight w:val="11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1C8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639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监控硬盘</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920E">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99B4">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F7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84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5106">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F19D">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FE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企业级8TB（用于192.192.0.121，192.192.0.110，192.192.0.240，192.192.0.241，192.192.1.247，192.192.1.248）</w:t>
            </w:r>
          </w:p>
        </w:tc>
      </w:tr>
      <w:tr w14:paraId="53BE8DBB">
        <w:tblPrEx>
          <w:tblCellMar>
            <w:top w:w="0" w:type="dxa"/>
            <w:left w:w="108" w:type="dxa"/>
            <w:bottom w:w="0" w:type="dxa"/>
            <w:right w:w="108" w:type="dxa"/>
          </w:tblCellMar>
        </w:tblPrEx>
        <w:trPr>
          <w:gridAfter w:val="1"/>
          <w:wAfter w:w="2297" w:type="dxa"/>
          <w:trHeight w:val="22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28E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7C8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六类网线</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AB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海康威视</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447A">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4F3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箱</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ABC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271F">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E223">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584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导体直径（网线）：0.53mm 24AWG</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导体类型：无氧铜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护套类型：PVC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网线线芯：8芯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屏蔽性能：非屏蔽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防火等级：UL CM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线缆类别（网线）：CAT 6</w:t>
            </w:r>
          </w:p>
        </w:tc>
      </w:tr>
      <w:tr w14:paraId="753BDB6B">
        <w:tblPrEx>
          <w:tblCellMar>
            <w:top w:w="0" w:type="dxa"/>
            <w:left w:w="108" w:type="dxa"/>
            <w:bottom w:w="0" w:type="dxa"/>
            <w:right w:w="108" w:type="dxa"/>
          </w:tblCellMar>
        </w:tblPrEx>
        <w:trPr>
          <w:gridAfter w:val="1"/>
          <w:wAfter w:w="2297" w:type="dxa"/>
          <w:trHeight w:val="18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7F2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0C4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电源适配器</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5CBD">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9139">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1A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36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3BA6">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45AB">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DE3B">
            <w:pPr>
              <w:jc w:val="left"/>
              <w:rPr>
                <w:rFonts w:ascii="宋体" w:hAnsi="宋体" w:eastAsia="宋体" w:cs="宋体"/>
                <w:color w:val="000000"/>
                <w:sz w:val="22"/>
                <w:szCs w:val="22"/>
              </w:rPr>
            </w:pPr>
          </w:p>
        </w:tc>
      </w:tr>
      <w:tr w14:paraId="55DAAEF7">
        <w:tblPrEx>
          <w:tblCellMar>
            <w:top w:w="0" w:type="dxa"/>
            <w:left w:w="108" w:type="dxa"/>
            <w:bottom w:w="0" w:type="dxa"/>
            <w:right w:w="108" w:type="dxa"/>
          </w:tblCellMar>
        </w:tblPrEx>
        <w:trPr>
          <w:gridAfter w:val="1"/>
          <w:wAfter w:w="2297" w:type="dxa"/>
          <w:trHeight w:val="22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BE8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6</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965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网桥</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3177">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5C07">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D5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90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7075">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4B45">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A19B">
            <w:pPr>
              <w:jc w:val="left"/>
              <w:rPr>
                <w:rFonts w:ascii="宋体" w:hAnsi="宋体" w:eastAsia="宋体" w:cs="宋体"/>
                <w:color w:val="000000"/>
                <w:sz w:val="22"/>
                <w:szCs w:val="22"/>
              </w:rPr>
            </w:pPr>
          </w:p>
        </w:tc>
      </w:tr>
      <w:tr w14:paraId="2A4D2124">
        <w:tblPrEx>
          <w:tblCellMar>
            <w:top w:w="0" w:type="dxa"/>
            <w:left w:w="108" w:type="dxa"/>
            <w:bottom w:w="0" w:type="dxa"/>
            <w:right w:w="108" w:type="dxa"/>
          </w:tblCellMar>
        </w:tblPrEx>
        <w:trPr>
          <w:gridAfter w:val="1"/>
          <w:wAfter w:w="2297" w:type="dxa"/>
          <w:trHeight w:val="22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384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9E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5口交换机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3C7B">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9A5D">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9A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49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8BC3">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1447">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8F8B">
            <w:pPr>
              <w:jc w:val="left"/>
              <w:rPr>
                <w:rFonts w:ascii="宋体" w:hAnsi="宋体" w:eastAsia="宋体" w:cs="宋体"/>
                <w:color w:val="000000"/>
                <w:sz w:val="22"/>
                <w:szCs w:val="22"/>
              </w:rPr>
            </w:pPr>
          </w:p>
        </w:tc>
      </w:tr>
      <w:tr w14:paraId="01C217F1">
        <w:tblPrEx>
          <w:tblCellMar>
            <w:top w:w="0" w:type="dxa"/>
            <w:left w:w="108" w:type="dxa"/>
            <w:bottom w:w="0" w:type="dxa"/>
            <w:right w:w="108" w:type="dxa"/>
          </w:tblCellMar>
        </w:tblPrEx>
        <w:trPr>
          <w:gridAfter w:val="1"/>
          <w:wAfter w:w="2297" w:type="dxa"/>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77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D8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PVC管</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7533">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BA62">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B5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7F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4F15">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696F">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68A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具备阻燃绝缘</w:t>
            </w:r>
          </w:p>
        </w:tc>
      </w:tr>
      <w:tr w14:paraId="04628D9C">
        <w:tblPrEx>
          <w:tblCellMar>
            <w:top w:w="0" w:type="dxa"/>
            <w:left w:w="108" w:type="dxa"/>
            <w:bottom w:w="0" w:type="dxa"/>
            <w:right w:w="108" w:type="dxa"/>
          </w:tblCellMar>
        </w:tblPrEx>
        <w:trPr>
          <w:gridAfter w:val="1"/>
          <w:wAfter w:w="2297" w:type="dxa"/>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76C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9</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C6D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电源线</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A7A4">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FC7E">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66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81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FE0B">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288D">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40F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RVV2*1.0</w:t>
            </w:r>
          </w:p>
        </w:tc>
      </w:tr>
      <w:tr w14:paraId="27E5757F">
        <w:tblPrEx>
          <w:tblCellMar>
            <w:top w:w="0" w:type="dxa"/>
            <w:left w:w="108" w:type="dxa"/>
            <w:bottom w:w="0" w:type="dxa"/>
            <w:right w:w="108" w:type="dxa"/>
          </w:tblCellMar>
        </w:tblPrEx>
        <w:trPr>
          <w:gridAfter w:val="1"/>
          <w:wAfter w:w="2297" w:type="dxa"/>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80D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A76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辅材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0A27">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48FC">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DF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4C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0273">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B7C5">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89A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扎带、标签、线卡、水晶头、胶带、管线接头、线槽、波纹管等辅助性材料</w:t>
            </w:r>
          </w:p>
        </w:tc>
      </w:tr>
      <w:tr w14:paraId="16CD1317">
        <w:tblPrEx>
          <w:tblCellMar>
            <w:top w:w="0" w:type="dxa"/>
            <w:left w:w="108" w:type="dxa"/>
            <w:bottom w:w="0" w:type="dxa"/>
            <w:right w:w="108" w:type="dxa"/>
          </w:tblCellMar>
        </w:tblPrEx>
        <w:trPr>
          <w:gridAfter w:val="1"/>
          <w:wAfter w:w="2297" w:type="dxa"/>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9014">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81F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施工调试费用</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1DE7">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5F56">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9E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15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575C">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84C9">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D4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对设备进行安装、调试、立杆及基础；含3年质保</w:t>
            </w:r>
          </w:p>
        </w:tc>
      </w:tr>
      <w:tr w14:paraId="1DEF7E78">
        <w:tblPrEx>
          <w:tblCellMar>
            <w:top w:w="0" w:type="dxa"/>
            <w:left w:w="108" w:type="dxa"/>
            <w:bottom w:w="0" w:type="dxa"/>
            <w:right w:w="108" w:type="dxa"/>
          </w:tblCellMar>
        </w:tblPrEx>
        <w:trPr>
          <w:gridAfter w:val="1"/>
          <w:wAfter w:w="2297" w:type="dxa"/>
          <w:trHeight w:val="660" w:hRule="atLeast"/>
        </w:trPr>
        <w:tc>
          <w:tcPr>
            <w:tcW w:w="51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222EE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4EE72">
            <w:pPr>
              <w:widowControl/>
              <w:jc w:val="center"/>
              <w:textAlignment w:val="center"/>
              <w:rPr>
                <w:rFonts w:ascii="宋体" w:hAnsi="宋体" w:eastAsia="宋体" w:cs="宋体"/>
                <w:color w:val="000000"/>
                <w:sz w:val="22"/>
                <w:szCs w:val="22"/>
              </w:rPr>
            </w:pPr>
          </w:p>
        </w:tc>
      </w:tr>
      <w:tr w14:paraId="4454BCBF">
        <w:tblPrEx>
          <w:tblCellMar>
            <w:top w:w="0" w:type="dxa"/>
            <w:left w:w="108" w:type="dxa"/>
            <w:bottom w:w="0" w:type="dxa"/>
            <w:right w:w="108" w:type="dxa"/>
          </w:tblCellMar>
        </w:tblPrEx>
        <w:trPr>
          <w:trHeight w:val="615" w:hRule="atLeast"/>
        </w:trPr>
        <w:tc>
          <w:tcPr>
            <w:tcW w:w="108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66423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新增一键报警点位</w:t>
            </w:r>
          </w:p>
        </w:tc>
      </w:tr>
      <w:tr w14:paraId="59155F5B">
        <w:tblPrEx>
          <w:tblCellMar>
            <w:top w:w="0" w:type="dxa"/>
            <w:left w:w="108" w:type="dxa"/>
            <w:bottom w:w="0" w:type="dxa"/>
            <w:right w:w="108" w:type="dxa"/>
          </w:tblCellMar>
        </w:tblPrEx>
        <w:trPr>
          <w:gridAfter w:val="1"/>
          <w:wAfter w:w="2297" w:type="dxa"/>
          <w:trHeight w:val="59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284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C51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400万半球网络摄像机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90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海康威视</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47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DS-2CD1345V2-LA</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73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AAE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0FED">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B3B1">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30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具有400万CMOS传感器，内置麦克风，半球型摄像机。2.支持智能补光，可切换白光灯、红外灯；夜间图像画面为彩色效果。3.支持图像画面信息不应有明显的缺损，图像画面应连贯，物体移动时图像不应有前冲现象、图像边缘不应有明显的锯齿状、拉毛、断裂、拖尾等现象。4.支持自动白平衡调整:当使用环境实际色温在 2800K~10000K范围内变化时，应能自动调整白平衡，使输出图像准确重现出观察场景的实际色彩5.支持开放型网络视频接口，SDK，GB28181协议，支持云平台接入。6.具有移动侦测报警触发功能，能对画面物体的移动进行分析，并及时发出报警信息。7.具备彩色模式、黑白模式设置选项，并具有自动、定时转换设置选项。8.支持在额定电源电压 DC12V的±25%范围内正常工作，且支持 POE 供电。</w:t>
            </w:r>
          </w:p>
        </w:tc>
      </w:tr>
      <w:tr w14:paraId="198361A5">
        <w:tblPrEx>
          <w:tblCellMar>
            <w:top w:w="0" w:type="dxa"/>
            <w:left w:w="108" w:type="dxa"/>
            <w:bottom w:w="0" w:type="dxa"/>
            <w:right w:w="108" w:type="dxa"/>
          </w:tblCellMar>
        </w:tblPrEx>
        <w:trPr>
          <w:gridAfter w:val="1"/>
          <w:wAfter w:w="2297" w:type="dxa"/>
          <w:trHeight w:val="11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697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FAC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监控硬盘</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097D">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E0E1">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A4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37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D1D4">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6151">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BAE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企业级16TB</w:t>
            </w:r>
          </w:p>
        </w:tc>
      </w:tr>
      <w:tr w14:paraId="679E8032">
        <w:tblPrEx>
          <w:tblCellMar>
            <w:top w:w="0" w:type="dxa"/>
            <w:left w:w="108" w:type="dxa"/>
            <w:bottom w:w="0" w:type="dxa"/>
            <w:right w:w="108" w:type="dxa"/>
          </w:tblCellMar>
        </w:tblPrEx>
        <w:trPr>
          <w:gridAfter w:val="1"/>
          <w:wAfter w:w="2297" w:type="dxa"/>
          <w:trHeight w:val="228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481C">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9C5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六类网线</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38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海康威视</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E4F4">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6E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箱</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0A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9D5A">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2535">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50B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导体直径（网线）：0.53mm 24AWG</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导体类型：无氧铜</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护套类型：PVC</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网线线芯：8芯</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屏蔽性能：非屏蔽</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防火等级：UL CM</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线缆类别（网线）：CAT 6</w:t>
            </w:r>
          </w:p>
        </w:tc>
      </w:tr>
      <w:tr w14:paraId="02F43ABC">
        <w:tblPrEx>
          <w:tblCellMar>
            <w:top w:w="0" w:type="dxa"/>
            <w:left w:w="108" w:type="dxa"/>
            <w:bottom w:w="0" w:type="dxa"/>
            <w:right w:w="108" w:type="dxa"/>
          </w:tblCellMar>
        </w:tblPrEx>
        <w:trPr>
          <w:gridAfter w:val="1"/>
          <w:wAfter w:w="2297" w:type="dxa"/>
          <w:trHeight w:val="186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4DE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A7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一键报警联动开关及线路</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6E33">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743D">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9D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52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9102">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5D78">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6517">
            <w:pPr>
              <w:jc w:val="left"/>
              <w:rPr>
                <w:rFonts w:ascii="宋体" w:hAnsi="宋体" w:eastAsia="宋体" w:cs="宋体"/>
                <w:color w:val="000000"/>
                <w:sz w:val="22"/>
                <w:szCs w:val="22"/>
              </w:rPr>
            </w:pPr>
          </w:p>
        </w:tc>
      </w:tr>
      <w:tr w14:paraId="0379C0CB">
        <w:tblPrEx>
          <w:tblCellMar>
            <w:top w:w="0" w:type="dxa"/>
            <w:left w:w="108" w:type="dxa"/>
            <w:bottom w:w="0" w:type="dxa"/>
            <w:right w:w="108" w:type="dxa"/>
          </w:tblCellMar>
        </w:tblPrEx>
        <w:trPr>
          <w:gridAfter w:val="1"/>
          <w:wAfter w:w="2297" w:type="dxa"/>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4BA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EE7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PVC管</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4EF4">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9E27">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70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3F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D752">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E476">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326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具备阻燃绝缘</w:t>
            </w:r>
          </w:p>
        </w:tc>
      </w:tr>
      <w:tr w14:paraId="5FB0482E">
        <w:tblPrEx>
          <w:tblCellMar>
            <w:top w:w="0" w:type="dxa"/>
            <w:left w:w="108" w:type="dxa"/>
            <w:bottom w:w="0" w:type="dxa"/>
            <w:right w:w="108" w:type="dxa"/>
          </w:tblCellMar>
        </w:tblPrEx>
        <w:trPr>
          <w:gridAfter w:val="1"/>
          <w:wAfter w:w="2297" w:type="dxa"/>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77A7">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6</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229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电源线</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D914">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0E35">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20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米</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E0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07DA">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A303">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8D9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RVV2*1.0</w:t>
            </w:r>
          </w:p>
        </w:tc>
      </w:tr>
      <w:tr w14:paraId="5ABF5D26">
        <w:tblPrEx>
          <w:tblCellMar>
            <w:top w:w="0" w:type="dxa"/>
            <w:left w:w="108" w:type="dxa"/>
            <w:bottom w:w="0" w:type="dxa"/>
            <w:right w:w="108" w:type="dxa"/>
          </w:tblCellMar>
        </w:tblPrEx>
        <w:trPr>
          <w:gridAfter w:val="1"/>
          <w:wAfter w:w="2297" w:type="dxa"/>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094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7</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D50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辅材</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DC97">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9499">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25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62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BFA0">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6656">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33D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扎带、标签、线卡、水晶头、胶带、管线接头、线槽、波纹管等辅助性材料</w:t>
            </w:r>
          </w:p>
        </w:tc>
      </w:tr>
      <w:tr w14:paraId="5A2EED0B">
        <w:tblPrEx>
          <w:tblCellMar>
            <w:top w:w="0" w:type="dxa"/>
            <w:left w:w="108" w:type="dxa"/>
            <w:bottom w:w="0" w:type="dxa"/>
            <w:right w:w="108" w:type="dxa"/>
          </w:tblCellMar>
        </w:tblPrEx>
        <w:trPr>
          <w:gridAfter w:val="1"/>
          <w:wAfter w:w="2297" w:type="dxa"/>
          <w:trHeight w:val="10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476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200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施工调试费用</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17E1">
            <w:pPr>
              <w:jc w:val="center"/>
              <w:rPr>
                <w:rFonts w:ascii="宋体" w:hAnsi="宋体" w:eastAsia="宋体"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D415">
            <w:pPr>
              <w:jc w:val="center"/>
              <w:rPr>
                <w:rFonts w:ascii="宋体" w:hAnsi="宋体" w:eastAsia="宋体" w:cs="宋体"/>
                <w:color w:val="000000"/>
                <w:sz w:val="22"/>
                <w:szCs w:val="22"/>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6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BA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159D">
            <w:pPr>
              <w:widowControl/>
              <w:jc w:val="center"/>
              <w:textAlignment w:val="center"/>
              <w:rPr>
                <w:rFonts w:ascii="宋体" w:hAnsi="宋体" w:eastAsia="宋体" w:cs="宋体"/>
                <w:color w:val="000000"/>
                <w:sz w:val="22"/>
                <w:szCs w:val="22"/>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406F">
            <w:pPr>
              <w:widowControl/>
              <w:jc w:val="center"/>
              <w:textAlignment w:val="center"/>
              <w:rPr>
                <w:rFonts w:ascii="宋体" w:hAnsi="宋体" w:eastAsia="宋体" w:cs="宋体"/>
                <w:color w:val="000000"/>
                <w:sz w:val="22"/>
                <w:szCs w:val="22"/>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C48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对设备进行安装、调试、立杆及基础；含3年质保</w:t>
            </w:r>
          </w:p>
        </w:tc>
      </w:tr>
      <w:tr w14:paraId="7613DF5B">
        <w:tblPrEx>
          <w:tblCellMar>
            <w:top w:w="0" w:type="dxa"/>
            <w:left w:w="108" w:type="dxa"/>
            <w:bottom w:w="0" w:type="dxa"/>
            <w:right w:w="108" w:type="dxa"/>
          </w:tblCellMar>
        </w:tblPrEx>
        <w:trPr>
          <w:gridAfter w:val="1"/>
          <w:wAfter w:w="2297" w:type="dxa"/>
          <w:trHeight w:val="660" w:hRule="atLeast"/>
        </w:trPr>
        <w:tc>
          <w:tcPr>
            <w:tcW w:w="51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DC6C5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095E6">
            <w:pPr>
              <w:widowControl/>
              <w:jc w:val="center"/>
              <w:textAlignment w:val="center"/>
              <w:rPr>
                <w:rFonts w:ascii="宋体" w:hAnsi="宋体" w:eastAsia="宋体" w:cs="宋体"/>
                <w:color w:val="000000"/>
                <w:sz w:val="22"/>
                <w:szCs w:val="22"/>
              </w:rPr>
            </w:pPr>
          </w:p>
        </w:tc>
      </w:tr>
      <w:tr w14:paraId="3630ABD1">
        <w:tblPrEx>
          <w:tblCellMar>
            <w:top w:w="0" w:type="dxa"/>
            <w:left w:w="108" w:type="dxa"/>
            <w:bottom w:w="0" w:type="dxa"/>
            <w:right w:w="108" w:type="dxa"/>
          </w:tblCellMar>
        </w:tblPrEx>
        <w:trPr>
          <w:gridAfter w:val="1"/>
          <w:wAfter w:w="2297" w:type="dxa"/>
          <w:trHeight w:val="660" w:hRule="atLeast"/>
        </w:trPr>
        <w:tc>
          <w:tcPr>
            <w:tcW w:w="51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AA291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34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96B62">
            <w:pPr>
              <w:widowControl/>
              <w:jc w:val="center"/>
              <w:textAlignment w:val="center"/>
              <w:rPr>
                <w:rFonts w:ascii="宋体" w:hAnsi="宋体" w:eastAsia="宋体" w:cs="宋体"/>
                <w:color w:val="000000"/>
                <w:sz w:val="22"/>
                <w:szCs w:val="22"/>
              </w:rPr>
            </w:pPr>
          </w:p>
        </w:tc>
      </w:tr>
    </w:tbl>
    <w:p w14:paraId="2671BC41">
      <w:pPr>
        <w:spacing w:line="360" w:lineRule="auto"/>
        <w:jc w:val="lef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3F7AD"/>
    <w:multiLevelType w:val="multilevel"/>
    <w:tmpl w:val="07D3F7AD"/>
    <w:lvl w:ilvl="0" w:tentative="0">
      <w:start w:val="1"/>
      <w:numFmt w:val="chineseCountingThousand"/>
      <w:suff w:val="nothing"/>
      <w:lvlText w:val="第%1章 "/>
      <w:lvlJc w:val="center"/>
      <w:pPr>
        <w:ind w:left="0" w:firstLine="288"/>
      </w:pPr>
      <w:rPr>
        <w:rFonts w:hint="eastAsia" w:ascii="黑体" w:eastAsia="黑体"/>
        <w:b/>
        <w:i w:val="0"/>
        <w:sz w:val="32"/>
      </w:rPr>
    </w:lvl>
    <w:lvl w:ilvl="1" w:tentative="0">
      <w:start w:val="1"/>
      <w:numFmt w:val="decimal"/>
      <w:suff w:val="nothing"/>
      <w:lvlText w:val="%2. "/>
      <w:lvlJc w:val="left"/>
      <w:pPr>
        <w:tabs>
          <w:tab w:val="left" w:pos="283"/>
        </w:tabs>
        <w:ind w:left="283" w:firstLine="0"/>
      </w:pPr>
      <w:rPr>
        <w:rFonts w:hint="eastAsia" w:ascii="Times New Roman" w:hAnsi="Times New Roman" w:eastAsia="宋体" w:cs="Times New Roman"/>
        <w:b/>
        <w:bCs/>
        <w:i w:val="0"/>
        <w:sz w:val="32"/>
        <w:szCs w:val="32"/>
      </w:rPr>
    </w:lvl>
    <w:lvl w:ilvl="2" w:tentative="0">
      <w:start w:val="1"/>
      <w:numFmt w:val="decimal"/>
      <w:suff w:val="nothing"/>
      <w:lvlText w:val="%2.%3 "/>
      <w:lvlJc w:val="left"/>
      <w:pPr>
        <w:tabs>
          <w:tab w:val="left" w:pos="0"/>
        </w:tabs>
        <w:ind w:left="0" w:firstLine="0"/>
      </w:pPr>
      <w:rPr>
        <w:rFonts w:hint="eastAsia" w:ascii="Times New Roman" w:hAnsi="Times New Roman" w:eastAsia="宋体" w:cs="Times New Roman"/>
        <w:b/>
        <w:bCs/>
        <w:i w:val="0"/>
        <w:sz w:val="30"/>
        <w:szCs w:val="30"/>
      </w:rPr>
    </w:lvl>
    <w:lvl w:ilvl="3" w:tentative="0">
      <w:start w:val="1"/>
      <w:numFmt w:val="decimal"/>
      <w:pStyle w:val="2"/>
      <w:suff w:val="nothing"/>
      <w:lvlText w:val="%2.%3.%4 "/>
      <w:lvlJc w:val="left"/>
      <w:pPr>
        <w:ind w:left="0" w:firstLine="0"/>
      </w:pPr>
      <w:rPr>
        <w:rFonts w:hint="eastAsia" w:ascii="Times New Roman" w:hAnsi="Times New Roman" w:eastAsia="宋体" w:cs="Times New Roman"/>
        <w:b/>
        <w:bCs/>
        <w:i w:val="0"/>
        <w:sz w:val="28"/>
        <w:szCs w:val="28"/>
      </w:rPr>
    </w:lvl>
    <w:lvl w:ilvl="4" w:tentative="0">
      <w:start w:val="1"/>
      <w:numFmt w:val="decimal"/>
      <w:suff w:val="nothing"/>
      <w:lvlText w:val="%2.%3.%4.%5 "/>
      <w:lvlJc w:val="left"/>
      <w:pPr>
        <w:ind w:left="0" w:firstLine="0"/>
      </w:pPr>
      <w:rPr>
        <w:rFonts w:hint="eastAsia" w:ascii="Times New Roman" w:hAnsi="Times New Roman" w:eastAsia="宋体" w:cs="Times New Roman"/>
        <w:b/>
        <w:bCs/>
        <w:i w:val="0"/>
        <w:sz w:val="24"/>
        <w:szCs w:val="24"/>
      </w:rPr>
    </w:lvl>
    <w:lvl w:ilvl="5" w:tentative="0">
      <w:start w:val="1"/>
      <w:numFmt w:val="decimal"/>
      <w:suff w:val="nothing"/>
      <w:lvlText w:val="%2.%3.%4.%5.%6 "/>
      <w:lvlJc w:val="left"/>
      <w:pPr>
        <w:tabs>
          <w:tab w:val="left" w:pos="0"/>
        </w:tabs>
        <w:ind w:left="0" w:firstLine="0"/>
      </w:pPr>
      <w:rPr>
        <w:rFonts w:hint="eastAsia" w:ascii="Times New Roman" w:hAnsi="Times New Roman" w:eastAsia="宋体" w:cs="Times New Roman"/>
        <w:b/>
        <w:bCs/>
        <w:i w:val="0"/>
        <w:color w:val="auto"/>
        <w:sz w:val="24"/>
        <w:szCs w:val="24"/>
      </w:rPr>
    </w:lvl>
    <w:lvl w:ilvl="6" w:tentative="0">
      <w:start w:val="1"/>
      <w:numFmt w:val="decimal"/>
      <w:suff w:val="nothing"/>
      <w:lvlText w:val="%2.%3.%4.%5.%6.%7 "/>
      <w:lvlJc w:val="left"/>
      <w:pPr>
        <w:tabs>
          <w:tab w:val="left" w:pos="0"/>
        </w:tabs>
        <w:ind w:left="0" w:firstLine="0"/>
      </w:pPr>
      <w:rPr>
        <w:rFonts w:hint="eastAsia" w:ascii="Times New Roman" w:hAnsi="Times New Roman" w:eastAsia="宋体" w:cs="宋体"/>
      </w:rPr>
    </w:lvl>
    <w:lvl w:ilvl="7" w:tentative="0">
      <w:start w:val="1"/>
      <w:numFmt w:val="decimal"/>
      <w:suff w:val="nothing"/>
      <w:lvlText w:val="%2.%3.%4.%5.%6.%7.%8 "/>
      <w:lvlJc w:val="left"/>
      <w:pPr>
        <w:ind w:left="0" w:firstLine="0"/>
      </w:pPr>
      <w:rPr>
        <w:rFonts w:hint="eastAsia" w:ascii="Times New Roman" w:hAnsi="Times New Roman" w:eastAsia="宋体" w:cs="宋体"/>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7E3"/>
    <w:rsid w:val="00187714"/>
    <w:rsid w:val="00241A71"/>
    <w:rsid w:val="004B34A0"/>
    <w:rsid w:val="00615440"/>
    <w:rsid w:val="006C37E3"/>
    <w:rsid w:val="00B01DE0"/>
    <w:rsid w:val="00B144F3"/>
    <w:rsid w:val="00D34892"/>
    <w:rsid w:val="00D47BEE"/>
    <w:rsid w:val="01603EEC"/>
    <w:rsid w:val="01747E56"/>
    <w:rsid w:val="018C519F"/>
    <w:rsid w:val="018F00EA"/>
    <w:rsid w:val="019A4974"/>
    <w:rsid w:val="01BE48DD"/>
    <w:rsid w:val="01D236BD"/>
    <w:rsid w:val="020767DE"/>
    <w:rsid w:val="02FC6A05"/>
    <w:rsid w:val="0302252C"/>
    <w:rsid w:val="03100052"/>
    <w:rsid w:val="054840E4"/>
    <w:rsid w:val="057D214F"/>
    <w:rsid w:val="05A045D0"/>
    <w:rsid w:val="05E82BC0"/>
    <w:rsid w:val="06580D3E"/>
    <w:rsid w:val="06A24A02"/>
    <w:rsid w:val="07321675"/>
    <w:rsid w:val="074A7484"/>
    <w:rsid w:val="07B90792"/>
    <w:rsid w:val="085F603E"/>
    <w:rsid w:val="086E452D"/>
    <w:rsid w:val="08C743A8"/>
    <w:rsid w:val="090A635C"/>
    <w:rsid w:val="092C685B"/>
    <w:rsid w:val="09595132"/>
    <w:rsid w:val="09B554AF"/>
    <w:rsid w:val="09C0057F"/>
    <w:rsid w:val="09D86FC1"/>
    <w:rsid w:val="0A1C0E29"/>
    <w:rsid w:val="0A392E0B"/>
    <w:rsid w:val="0ACD26B1"/>
    <w:rsid w:val="0ADD0F18"/>
    <w:rsid w:val="0AE44F55"/>
    <w:rsid w:val="0B2C2A66"/>
    <w:rsid w:val="0B404839"/>
    <w:rsid w:val="0B7A6E89"/>
    <w:rsid w:val="0B9B77C4"/>
    <w:rsid w:val="0C804B16"/>
    <w:rsid w:val="0CDB3CA0"/>
    <w:rsid w:val="0DF00768"/>
    <w:rsid w:val="0EF12CAF"/>
    <w:rsid w:val="0F0208FA"/>
    <w:rsid w:val="0F061A6F"/>
    <w:rsid w:val="0FB439DD"/>
    <w:rsid w:val="101C1DE4"/>
    <w:rsid w:val="1023378B"/>
    <w:rsid w:val="10560FF0"/>
    <w:rsid w:val="109A1385"/>
    <w:rsid w:val="10A6401B"/>
    <w:rsid w:val="110C7363"/>
    <w:rsid w:val="11440688"/>
    <w:rsid w:val="11D003ED"/>
    <w:rsid w:val="11F8740F"/>
    <w:rsid w:val="120B2110"/>
    <w:rsid w:val="12134F38"/>
    <w:rsid w:val="129B7938"/>
    <w:rsid w:val="12ED3A7A"/>
    <w:rsid w:val="14254FD7"/>
    <w:rsid w:val="144D6A10"/>
    <w:rsid w:val="148C25DC"/>
    <w:rsid w:val="149805CC"/>
    <w:rsid w:val="14AD566E"/>
    <w:rsid w:val="14D23011"/>
    <w:rsid w:val="14E10A8E"/>
    <w:rsid w:val="1543350F"/>
    <w:rsid w:val="156F5444"/>
    <w:rsid w:val="159A34C0"/>
    <w:rsid w:val="15A75BC4"/>
    <w:rsid w:val="161D59F4"/>
    <w:rsid w:val="1752433D"/>
    <w:rsid w:val="17C4003D"/>
    <w:rsid w:val="17F85A42"/>
    <w:rsid w:val="18551E41"/>
    <w:rsid w:val="18BC1DA7"/>
    <w:rsid w:val="18E36E46"/>
    <w:rsid w:val="194F5E11"/>
    <w:rsid w:val="19827ADE"/>
    <w:rsid w:val="19BB2900"/>
    <w:rsid w:val="19D03675"/>
    <w:rsid w:val="1A144979"/>
    <w:rsid w:val="1BA01A42"/>
    <w:rsid w:val="1BC97744"/>
    <w:rsid w:val="1BD522E0"/>
    <w:rsid w:val="1BE337C6"/>
    <w:rsid w:val="1BE43DD7"/>
    <w:rsid w:val="1D3F270A"/>
    <w:rsid w:val="1D3F5364"/>
    <w:rsid w:val="1E653797"/>
    <w:rsid w:val="1F592C68"/>
    <w:rsid w:val="1F9606D1"/>
    <w:rsid w:val="212D3970"/>
    <w:rsid w:val="22635C62"/>
    <w:rsid w:val="22B46BAD"/>
    <w:rsid w:val="234A05BF"/>
    <w:rsid w:val="243722BC"/>
    <w:rsid w:val="24474CC9"/>
    <w:rsid w:val="244B1B1F"/>
    <w:rsid w:val="244D0366"/>
    <w:rsid w:val="24741BBA"/>
    <w:rsid w:val="248524D2"/>
    <w:rsid w:val="24C0004C"/>
    <w:rsid w:val="24D801DC"/>
    <w:rsid w:val="2582692B"/>
    <w:rsid w:val="25B74778"/>
    <w:rsid w:val="266B6E52"/>
    <w:rsid w:val="2680557E"/>
    <w:rsid w:val="27097FD1"/>
    <w:rsid w:val="27935465"/>
    <w:rsid w:val="27DD2E79"/>
    <w:rsid w:val="28697270"/>
    <w:rsid w:val="28B2052F"/>
    <w:rsid w:val="28CC03F4"/>
    <w:rsid w:val="28D130A9"/>
    <w:rsid w:val="28D3186E"/>
    <w:rsid w:val="28DD162A"/>
    <w:rsid w:val="28FA2904"/>
    <w:rsid w:val="28FC5B68"/>
    <w:rsid w:val="297A69AD"/>
    <w:rsid w:val="2A136EE8"/>
    <w:rsid w:val="2A273408"/>
    <w:rsid w:val="2A3C6EB3"/>
    <w:rsid w:val="2A5D34BF"/>
    <w:rsid w:val="2A871B8D"/>
    <w:rsid w:val="2AAC18D5"/>
    <w:rsid w:val="2AB32276"/>
    <w:rsid w:val="2BC46526"/>
    <w:rsid w:val="2BCE2D99"/>
    <w:rsid w:val="2C5E7BA4"/>
    <w:rsid w:val="2CA24A92"/>
    <w:rsid w:val="2CA90A4C"/>
    <w:rsid w:val="2CE116F0"/>
    <w:rsid w:val="2D177764"/>
    <w:rsid w:val="2D302395"/>
    <w:rsid w:val="2D720307"/>
    <w:rsid w:val="2D7F5044"/>
    <w:rsid w:val="2DE55AB4"/>
    <w:rsid w:val="2DF31F7F"/>
    <w:rsid w:val="2E161F47"/>
    <w:rsid w:val="2E386DA5"/>
    <w:rsid w:val="2F0A5A7F"/>
    <w:rsid w:val="2F460FE9"/>
    <w:rsid w:val="2F9D0417"/>
    <w:rsid w:val="2F9D1A31"/>
    <w:rsid w:val="31FF6DC2"/>
    <w:rsid w:val="32854AD0"/>
    <w:rsid w:val="32AE0B6A"/>
    <w:rsid w:val="32D560F7"/>
    <w:rsid w:val="32FD67F1"/>
    <w:rsid w:val="33777407"/>
    <w:rsid w:val="3399180B"/>
    <w:rsid w:val="33AB32FB"/>
    <w:rsid w:val="33FB393B"/>
    <w:rsid w:val="34A25E55"/>
    <w:rsid w:val="34AB60F1"/>
    <w:rsid w:val="34B37AE2"/>
    <w:rsid w:val="35284C04"/>
    <w:rsid w:val="352B7DCF"/>
    <w:rsid w:val="353B041A"/>
    <w:rsid w:val="35CE52DA"/>
    <w:rsid w:val="35ED7B19"/>
    <w:rsid w:val="360B257E"/>
    <w:rsid w:val="36592B9B"/>
    <w:rsid w:val="36F6488E"/>
    <w:rsid w:val="376961A1"/>
    <w:rsid w:val="388C36FB"/>
    <w:rsid w:val="38925284"/>
    <w:rsid w:val="38B35720"/>
    <w:rsid w:val="39B865C1"/>
    <w:rsid w:val="3A1B7C74"/>
    <w:rsid w:val="3A465B2C"/>
    <w:rsid w:val="3ABF15D4"/>
    <w:rsid w:val="3AEC1A8D"/>
    <w:rsid w:val="3B2F7F13"/>
    <w:rsid w:val="3B6B06B1"/>
    <w:rsid w:val="3B7D5485"/>
    <w:rsid w:val="3BDC04F6"/>
    <w:rsid w:val="3C353021"/>
    <w:rsid w:val="3CD50AAF"/>
    <w:rsid w:val="3CDB19DA"/>
    <w:rsid w:val="3D037415"/>
    <w:rsid w:val="3D127F47"/>
    <w:rsid w:val="3D670293"/>
    <w:rsid w:val="3D6E29A0"/>
    <w:rsid w:val="3D962462"/>
    <w:rsid w:val="3E0E4A06"/>
    <w:rsid w:val="3E3775AC"/>
    <w:rsid w:val="3EAA6BF5"/>
    <w:rsid w:val="3EB95762"/>
    <w:rsid w:val="40DF7F96"/>
    <w:rsid w:val="41362676"/>
    <w:rsid w:val="41A94F83"/>
    <w:rsid w:val="42247D6D"/>
    <w:rsid w:val="42DD702D"/>
    <w:rsid w:val="4334707F"/>
    <w:rsid w:val="4348734D"/>
    <w:rsid w:val="43866F99"/>
    <w:rsid w:val="449F551F"/>
    <w:rsid w:val="44CD0B80"/>
    <w:rsid w:val="45196AAC"/>
    <w:rsid w:val="45723C79"/>
    <w:rsid w:val="458A15EC"/>
    <w:rsid w:val="45DA3CF8"/>
    <w:rsid w:val="46E100CE"/>
    <w:rsid w:val="472D3BD6"/>
    <w:rsid w:val="48A70AEA"/>
    <w:rsid w:val="48AD4CBD"/>
    <w:rsid w:val="48BC7835"/>
    <w:rsid w:val="48BF16CD"/>
    <w:rsid w:val="495A6EFE"/>
    <w:rsid w:val="496A162F"/>
    <w:rsid w:val="496B5DE0"/>
    <w:rsid w:val="4A370FED"/>
    <w:rsid w:val="4A8737F2"/>
    <w:rsid w:val="4AEF0BD8"/>
    <w:rsid w:val="4B7C315C"/>
    <w:rsid w:val="4BB80869"/>
    <w:rsid w:val="4BF2408A"/>
    <w:rsid w:val="4C270C61"/>
    <w:rsid w:val="4C4E2CD1"/>
    <w:rsid w:val="4CA2624E"/>
    <w:rsid w:val="4CBA3D8D"/>
    <w:rsid w:val="4D5A5FC1"/>
    <w:rsid w:val="4DD904D7"/>
    <w:rsid w:val="4E47724D"/>
    <w:rsid w:val="4F104F33"/>
    <w:rsid w:val="4F23762A"/>
    <w:rsid w:val="4F920AB3"/>
    <w:rsid w:val="4FAF111C"/>
    <w:rsid w:val="5019541D"/>
    <w:rsid w:val="510305E7"/>
    <w:rsid w:val="516923D4"/>
    <w:rsid w:val="5187204E"/>
    <w:rsid w:val="51B01B07"/>
    <w:rsid w:val="52C43B0A"/>
    <w:rsid w:val="52F044AC"/>
    <w:rsid w:val="5321090F"/>
    <w:rsid w:val="54475C2D"/>
    <w:rsid w:val="54C52A66"/>
    <w:rsid w:val="54D45692"/>
    <w:rsid w:val="54FC0093"/>
    <w:rsid w:val="55F03AA6"/>
    <w:rsid w:val="55FA7A9F"/>
    <w:rsid w:val="56A619D5"/>
    <w:rsid w:val="56A92EE7"/>
    <w:rsid w:val="5745075C"/>
    <w:rsid w:val="575431DF"/>
    <w:rsid w:val="577A2AF9"/>
    <w:rsid w:val="577E35B3"/>
    <w:rsid w:val="57BA1C88"/>
    <w:rsid w:val="580746F5"/>
    <w:rsid w:val="585E658E"/>
    <w:rsid w:val="58892FCD"/>
    <w:rsid w:val="58BA0FD3"/>
    <w:rsid w:val="58D662E9"/>
    <w:rsid w:val="59707B53"/>
    <w:rsid w:val="5990718C"/>
    <w:rsid w:val="59980630"/>
    <w:rsid w:val="59F55385"/>
    <w:rsid w:val="5AB5214C"/>
    <w:rsid w:val="5B420E35"/>
    <w:rsid w:val="5B4802E8"/>
    <w:rsid w:val="5BA545CB"/>
    <w:rsid w:val="5BA65D18"/>
    <w:rsid w:val="5BC55750"/>
    <w:rsid w:val="5C551D7D"/>
    <w:rsid w:val="5C8C51C9"/>
    <w:rsid w:val="5C9417DE"/>
    <w:rsid w:val="5CCE57E1"/>
    <w:rsid w:val="5DB5628F"/>
    <w:rsid w:val="5DFD2EF5"/>
    <w:rsid w:val="5E161C07"/>
    <w:rsid w:val="5E510478"/>
    <w:rsid w:val="5E7A6197"/>
    <w:rsid w:val="5EDC3E56"/>
    <w:rsid w:val="5EFE3014"/>
    <w:rsid w:val="5F166FCB"/>
    <w:rsid w:val="5F181807"/>
    <w:rsid w:val="5F6E2A9B"/>
    <w:rsid w:val="5F7719C7"/>
    <w:rsid w:val="5F9E76ED"/>
    <w:rsid w:val="5FE86338"/>
    <w:rsid w:val="5FEB0458"/>
    <w:rsid w:val="60640A58"/>
    <w:rsid w:val="6084265C"/>
    <w:rsid w:val="609D7C62"/>
    <w:rsid w:val="60E76E71"/>
    <w:rsid w:val="61914189"/>
    <w:rsid w:val="61A06CED"/>
    <w:rsid w:val="61E12FCC"/>
    <w:rsid w:val="620D422A"/>
    <w:rsid w:val="621751D9"/>
    <w:rsid w:val="632668BA"/>
    <w:rsid w:val="63395F06"/>
    <w:rsid w:val="635508A5"/>
    <w:rsid w:val="63C25566"/>
    <w:rsid w:val="64163582"/>
    <w:rsid w:val="65335D6D"/>
    <w:rsid w:val="65522396"/>
    <w:rsid w:val="65B573BF"/>
    <w:rsid w:val="65CC71F0"/>
    <w:rsid w:val="66655D7C"/>
    <w:rsid w:val="66860EDB"/>
    <w:rsid w:val="66E53472"/>
    <w:rsid w:val="67155751"/>
    <w:rsid w:val="675E59B4"/>
    <w:rsid w:val="67AF33CD"/>
    <w:rsid w:val="68AB6164"/>
    <w:rsid w:val="68B72E1E"/>
    <w:rsid w:val="69151740"/>
    <w:rsid w:val="692C572C"/>
    <w:rsid w:val="693A50E1"/>
    <w:rsid w:val="69874745"/>
    <w:rsid w:val="69B9298E"/>
    <w:rsid w:val="6A374C36"/>
    <w:rsid w:val="6A8317E6"/>
    <w:rsid w:val="6B7A1392"/>
    <w:rsid w:val="6BA97216"/>
    <w:rsid w:val="6BAE6F0A"/>
    <w:rsid w:val="6BCE14E7"/>
    <w:rsid w:val="6BD956B7"/>
    <w:rsid w:val="6BDB7F16"/>
    <w:rsid w:val="6BFC539E"/>
    <w:rsid w:val="6C691BD8"/>
    <w:rsid w:val="6CF459B4"/>
    <w:rsid w:val="6D426528"/>
    <w:rsid w:val="6DA12265"/>
    <w:rsid w:val="6DF42BCE"/>
    <w:rsid w:val="6EA3670A"/>
    <w:rsid w:val="6ED22C37"/>
    <w:rsid w:val="6FA6668B"/>
    <w:rsid w:val="6FEE57AD"/>
    <w:rsid w:val="6FFC7210"/>
    <w:rsid w:val="700E441B"/>
    <w:rsid w:val="70492853"/>
    <w:rsid w:val="707123D9"/>
    <w:rsid w:val="709A3669"/>
    <w:rsid w:val="70ED2282"/>
    <w:rsid w:val="70FC4273"/>
    <w:rsid w:val="70FF1BF0"/>
    <w:rsid w:val="718F1D2F"/>
    <w:rsid w:val="722477BF"/>
    <w:rsid w:val="724C122A"/>
    <w:rsid w:val="72BE48C2"/>
    <w:rsid w:val="730C1B35"/>
    <w:rsid w:val="733E5017"/>
    <w:rsid w:val="7374307A"/>
    <w:rsid w:val="74235FBB"/>
    <w:rsid w:val="74907859"/>
    <w:rsid w:val="74A42928"/>
    <w:rsid w:val="752C0DD0"/>
    <w:rsid w:val="757F1917"/>
    <w:rsid w:val="75BB69C6"/>
    <w:rsid w:val="76744B0D"/>
    <w:rsid w:val="76D05805"/>
    <w:rsid w:val="7743644C"/>
    <w:rsid w:val="776F5325"/>
    <w:rsid w:val="7773632F"/>
    <w:rsid w:val="7811754F"/>
    <w:rsid w:val="7828701A"/>
    <w:rsid w:val="7851759A"/>
    <w:rsid w:val="78C654CC"/>
    <w:rsid w:val="78E82CD2"/>
    <w:rsid w:val="78EA4BA6"/>
    <w:rsid w:val="7A770E52"/>
    <w:rsid w:val="7A9D6AC7"/>
    <w:rsid w:val="7B2A23AE"/>
    <w:rsid w:val="7B3811E1"/>
    <w:rsid w:val="7B856C46"/>
    <w:rsid w:val="7BD324D8"/>
    <w:rsid w:val="7BE832D4"/>
    <w:rsid w:val="7C112951"/>
    <w:rsid w:val="7C266F0A"/>
    <w:rsid w:val="7C4B484E"/>
    <w:rsid w:val="7C72188D"/>
    <w:rsid w:val="7CAA0C05"/>
    <w:rsid w:val="7CDB38D7"/>
    <w:rsid w:val="7D3A2C2B"/>
    <w:rsid w:val="7D4A6443"/>
    <w:rsid w:val="7D804505"/>
    <w:rsid w:val="7E464001"/>
    <w:rsid w:val="7ECD54A1"/>
    <w:rsid w:val="7F4C24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qFormat/>
    <w:uiPriority w:val="0"/>
    <w:pPr>
      <w:keepNext/>
      <w:keepLines/>
      <w:numPr>
        <w:ilvl w:val="3"/>
        <w:numId w:val="1"/>
      </w:numPr>
      <w:spacing w:beforeLines="50" w:afterLines="50"/>
      <w:outlineLvl w:val="2"/>
    </w:pPr>
    <w:rPr>
      <w:rFonts w:cs="Times New Roman"/>
      <w:b/>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Indent"/>
    <w:basedOn w:val="1"/>
    <w:unhideWhenUsed/>
    <w:qFormat/>
    <w:uiPriority w:val="0"/>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link w:val="16"/>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0"/>
    <w:pPr>
      <w:ind w:firstLine="420"/>
    </w:pPr>
    <w:rPr>
      <w:kern w:val="1"/>
    </w:rPr>
  </w:style>
  <w:style w:type="paragraph" w:customStyle="1" w:styleId="12">
    <w:name w:val="null3"/>
    <w:hidden/>
    <w:qFormat/>
    <w:uiPriority w:val="0"/>
    <w:rPr>
      <w:rFonts w:hint="eastAsia" w:asciiTheme="minorHAnsi" w:hAnsiTheme="minorHAnsi" w:eastAsiaTheme="minorEastAsia" w:cstheme="minorBidi"/>
      <w:lang w:val="en-US" w:eastAsia="zh-CN" w:bidi="ar-SA"/>
    </w:rPr>
  </w:style>
  <w:style w:type="character" w:customStyle="1" w:styleId="13">
    <w:name w:val="批注框文本 Char"/>
    <w:basedOn w:val="11"/>
    <w:link w:val="5"/>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 w:type="character" w:customStyle="1" w:styleId="15">
    <w:name w:val="页眉 Char"/>
    <w:basedOn w:val="11"/>
    <w:link w:val="7"/>
    <w:qFormat/>
    <w:uiPriority w:val="0"/>
    <w:rPr>
      <w:rFonts w:asciiTheme="minorHAnsi" w:hAnsiTheme="minorHAnsi" w:eastAsiaTheme="minorEastAsia" w:cstheme="minorBidi"/>
      <w:kern w:val="2"/>
      <w:sz w:val="18"/>
      <w:szCs w:val="18"/>
    </w:rPr>
  </w:style>
  <w:style w:type="character" w:customStyle="1" w:styleId="16">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5403</Words>
  <Characters>6711</Characters>
  <Lines>20</Lines>
  <Paragraphs>15</Paragraphs>
  <TotalTime>5</TotalTime>
  <ScaleCrop>false</ScaleCrop>
  <LinksUpToDate>false</LinksUpToDate>
  <CharactersWithSpaces>6845</CharactersWithSpaces>
  <Application>WPS Office_12.1.0.25865_F1E327BC-269C-435d-A152-05C5408002CA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2026-03-10T08:26:00Z</dcterms:created>
  <dc:creator>56269</dc:creator>
  <cp:lastModifiedBy>水英</cp:lastModifiedBy>
  <dcterms:modified xsi:type="dcterms:W3CDTF">2026-05-21T08:06:08Z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eyJoZGlkIjoiMzkzNGNmZTVkMWIyZDQ0MTk3YWEyZWNmYmU3MGUxMDYiLCJ1c2VySWQiOiI0OTgxMjg1MjMifQ==</vt:lpwstr>
  </property>
  <property fmtid="{D5CDD505-2E9C-101B-9397-08002B2CF9AE}" pid="4" name="ICV">
    <vt:lpwstr>FBDB21B930394DC4856FFD56E0389D7A_13</vt:lpwstr>
  </property>
</Properties>
</file>