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15624_WPSOffice_Level2"/>
      <w:bookmarkStart w:id="2" w:name="_Toc25065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药膳制作专用工具采购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151E3EE7">
      <w:pPr>
        <w:pStyle w:val="13"/>
        <w:rPr>
          <w:b/>
          <w:sz w:val="52"/>
          <w:szCs w:val="52"/>
        </w:rPr>
      </w:pP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药膳制作专用工具</w:t>
      </w:r>
      <w:r>
        <w:rPr>
          <w:rFonts w:hint="eastAsia" w:ascii="仿宋" w:hAnsi="仿宋" w:eastAsia="仿宋"/>
          <w:sz w:val="30"/>
          <w:szCs w:val="30"/>
          <w:u w:val="none"/>
          <w:lang w:val="en-US" w:eastAsia="zh-CN"/>
        </w:rPr>
        <w:t>采购项目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u w:val="single"/>
          <w:lang w:val="en-US" w:eastAsia="zh-CN"/>
        </w:rPr>
        <w:t>药膳制作专用工具</w:t>
      </w:r>
      <w:r>
        <w:rPr>
          <w:rFonts w:hint="eastAsia" w:ascii="仿宋" w:hAnsi="仿宋" w:eastAsia="仿宋"/>
          <w:sz w:val="30"/>
          <w:szCs w:val="30"/>
        </w:rPr>
        <w:t>”</w:t>
      </w:r>
      <w:r>
        <w:rPr>
          <w:rFonts w:hint="eastAsia" w:ascii="仿宋" w:hAnsi="仿宋" w:eastAsia="仿宋"/>
          <w:sz w:val="30"/>
          <w:szCs w:val="30"/>
          <w:lang w:val="en-US" w:eastAsia="zh-CN"/>
        </w:rPr>
        <w:t>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2DF369E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二、我公司具备采购文件要求的条件以及《中华人民共和国政府采购法》第二十二条规定的条件:</w:t>
      </w:r>
    </w:p>
    <w:p w14:paraId="02D20CD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1.具有独立承担民事责任的能力;</w:t>
      </w:r>
    </w:p>
    <w:p w14:paraId="14D9625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2.具有良好的商业信誉和健全的财务会计制度;</w:t>
      </w:r>
    </w:p>
    <w:p w14:paraId="204C29EE">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3.具有履行合同所必需的设备和专业技术能力;</w:t>
      </w:r>
    </w:p>
    <w:p w14:paraId="6B7B406D">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4.有依法缴纳税收和社会保障资金的良好记录;</w:t>
      </w:r>
    </w:p>
    <w:p w14:paraId="73EA2D7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5.参加政府采购活动前三年内，在经营活动中没有重大违法记录；</w:t>
      </w:r>
    </w:p>
    <w:p w14:paraId="7562FA20">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6.法律、行政法规规定的其他条件。</w:t>
      </w:r>
    </w:p>
    <w:p w14:paraId="5AC1881A">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投标文件中所有关于投标人资格的文件、证明、陈述均</w:t>
      </w:r>
      <w:r>
        <w:rPr>
          <w:rFonts w:hint="eastAsia" w:ascii="仿宋" w:hAnsi="仿宋" w:eastAsia="仿宋"/>
          <w:sz w:val="30"/>
          <w:szCs w:val="30"/>
        </w:rPr>
        <w:t>是真实、准确的。若有违背，我公司承担由此而产生的一切</w:t>
      </w:r>
      <w:r>
        <w:rPr>
          <w:rFonts w:hint="eastAsia" w:ascii="仿宋" w:hAnsi="仿宋" w:eastAsia="仿宋"/>
          <w:sz w:val="30"/>
          <w:szCs w:val="30"/>
          <w:lang w:val="en-US" w:eastAsia="zh-CN"/>
        </w:rPr>
        <w:t>法律</w:t>
      </w:r>
      <w:r>
        <w:rPr>
          <w:rFonts w:hint="eastAsia" w:ascii="仿宋" w:hAnsi="仿宋" w:eastAsia="仿宋"/>
          <w:sz w:val="30"/>
          <w:szCs w:val="30"/>
        </w:rPr>
        <w:t>后果。</w:t>
      </w:r>
    </w:p>
    <w:p w14:paraId="63AA4C16">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43667DDA">
      <w:pPr>
        <w:pStyle w:val="13"/>
        <w:ind w:firstLine="600" w:firstLineChars="200"/>
        <w:rPr>
          <w:rFonts w:ascii="仿宋" w:hAnsi="仿宋" w:eastAsia="仿宋"/>
          <w:sz w:val="30"/>
          <w:szCs w:val="30"/>
        </w:rPr>
      </w:pPr>
      <w:r>
        <w:rPr>
          <w:rFonts w:hint="eastAsia" w:ascii="仿宋" w:hAnsi="仿宋" w:eastAsia="仿宋"/>
          <w:sz w:val="30"/>
          <w:szCs w:val="30"/>
          <w:lang w:val="en-US" w:eastAsia="zh-CN"/>
        </w:rPr>
        <w:t>四</w:t>
      </w:r>
      <w:r>
        <w:rPr>
          <w:rFonts w:hint="eastAsia" w:ascii="仿宋" w:hAnsi="仿宋" w:eastAsia="仿宋"/>
          <w:sz w:val="30"/>
          <w:szCs w:val="30"/>
        </w:rPr>
        <w:t>、我公司承诺在该项目投标活动中，严格遵守法律法规，不向有关人员送现金、有价证券、支付凭证或其他实物。若有违背，我公司承担由此而产生的一切后果。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五、我公司承诺在该项目投标活动中，遵守法律法规，维护采购市场秩序和公平竞争环境，按医院需求如实制定响应方案，不存在弄虚作假或恶意竞争等违规行为。</w:t>
      </w:r>
    </w:p>
    <w:p w14:paraId="15F74BD7">
      <w:pPr>
        <w:pStyle w:val="13"/>
        <w:rPr>
          <w:rFonts w:ascii="仿宋" w:hAnsi="仿宋" w:eastAsia="仿宋"/>
          <w:sz w:val="30"/>
          <w:szCs w:val="30"/>
        </w:rPr>
      </w:pPr>
    </w:p>
    <w:p w14:paraId="20A31A37">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337C5C29">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66CBB570">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0516836C">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6668C158">
      <w:pPr>
        <w:pStyle w:val="13"/>
        <w:rPr>
          <w:rFonts w:hint="eastAsia" w:ascii="宋体" w:hAnsi="宋体" w:eastAsia="宋体" w:cs="宋体"/>
          <w:b/>
          <w:sz w:val="24"/>
          <w:highlight w:val="none"/>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28C65AC0">
      <w:pPr>
        <w:pStyle w:val="21"/>
        <w:keepNext w:val="0"/>
        <w:keepLines w:val="0"/>
        <w:pageBreakBefore w:val="0"/>
        <w:widowControl/>
        <w:kinsoku/>
        <w:wordWrap/>
        <w:overflowPunct/>
        <w:topLinePunct w:val="0"/>
        <w:autoSpaceDE/>
        <w:autoSpaceDN/>
        <w:bidi w:val="0"/>
        <w:adjustRightInd/>
        <w:snapToGrid/>
        <w:spacing w:line="14" w:lineRule="exact"/>
        <w:jc w:val="center"/>
        <w:textAlignment w:val="auto"/>
        <w:outlineLvl w:val="3"/>
        <w:rPr>
          <w:rFonts w:hint="eastAsia" w:ascii="宋体" w:hAnsi="宋体" w:eastAsia="宋体" w:cs="宋体"/>
          <w:b/>
          <w:sz w:val="24"/>
          <w:highlight w:val="none"/>
        </w:rPr>
      </w:pPr>
    </w:p>
    <w:p w14:paraId="1FF036D5">
      <w:pPr>
        <w:pStyle w:val="13"/>
        <w:jc w:val="center"/>
        <w:rPr>
          <w:rFonts w:hint="eastAsia"/>
          <w:b/>
          <w:sz w:val="36"/>
          <w:szCs w:val="36"/>
        </w:rPr>
      </w:pPr>
    </w:p>
    <w:p w14:paraId="246856B3">
      <w:pPr>
        <w:pStyle w:val="13"/>
        <w:jc w:val="center"/>
        <w:rPr>
          <w:rFonts w:hint="eastAsia"/>
          <w:b/>
          <w:sz w:val="36"/>
          <w:szCs w:val="36"/>
        </w:rPr>
      </w:pPr>
    </w:p>
    <w:p w14:paraId="28D983BD">
      <w:pPr>
        <w:keepNext w:val="0"/>
        <w:keepLines w:val="0"/>
        <w:pageBreakBefore w:val="0"/>
        <w:widowControl w:val="0"/>
        <w:kinsoku/>
        <w:wordWrap/>
        <w:overflowPunct/>
        <w:topLinePunct w:val="0"/>
        <w:autoSpaceDE/>
        <w:autoSpaceDN/>
        <w:bidi w:val="0"/>
        <w:adjustRightInd/>
        <w:snapToGrid/>
        <w:spacing w:line="168" w:lineRule="auto"/>
        <w:textAlignment w:val="auto"/>
        <w:rPr>
          <w:rFonts w:hint="default" w:eastAsiaTheme="minorEastAsia"/>
          <w:lang w:val="en-US" w:eastAsia="zh-CN"/>
        </w:rPr>
      </w:pPr>
    </w:p>
    <w:sectPr>
      <w:headerReference r:id="rId5" w:type="default"/>
      <w:footerReference r:id="rId6" w:type="default"/>
      <w:pgSz w:w="11906" w:h="16838"/>
      <w:pgMar w:top="1440" w:right="1803" w:bottom="1440" w:left="1689"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27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2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03D4309C"/>
    <w:rsid w:val="07FB6A11"/>
    <w:rsid w:val="10BD3970"/>
    <w:rsid w:val="12B53215"/>
    <w:rsid w:val="1A440D16"/>
    <w:rsid w:val="1C0F27FF"/>
    <w:rsid w:val="1DDF4E0E"/>
    <w:rsid w:val="1F2639A8"/>
    <w:rsid w:val="200816F0"/>
    <w:rsid w:val="207C1061"/>
    <w:rsid w:val="26766360"/>
    <w:rsid w:val="277E1250"/>
    <w:rsid w:val="2B804ABB"/>
    <w:rsid w:val="2D1E2B13"/>
    <w:rsid w:val="333C3630"/>
    <w:rsid w:val="3BC717F0"/>
    <w:rsid w:val="3F063644"/>
    <w:rsid w:val="43EB6E44"/>
    <w:rsid w:val="51E7523C"/>
    <w:rsid w:val="5C882E6E"/>
    <w:rsid w:val="5E2130D6"/>
    <w:rsid w:val="601C5617"/>
    <w:rsid w:val="61BD78BF"/>
    <w:rsid w:val="62C0797A"/>
    <w:rsid w:val="64F4255C"/>
    <w:rsid w:val="688A0C73"/>
    <w:rsid w:val="707F70C6"/>
    <w:rsid w:val="753F6638"/>
    <w:rsid w:val="75485213"/>
    <w:rsid w:val="7B0A22CC"/>
    <w:rsid w:val="7B465B0B"/>
    <w:rsid w:val="7DCB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 w:type="paragraph" w:customStyle="1" w:styleId="2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947</Words>
  <Characters>956</Characters>
  <Lines>7</Lines>
  <Paragraphs>2</Paragraphs>
  <TotalTime>3</TotalTime>
  <ScaleCrop>false</ScaleCrop>
  <LinksUpToDate>false</LinksUpToDate>
  <CharactersWithSpaces>1152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2025-07-04T04:47:00Z</cp:lastPrinted>
  <dcterms:modified xsi:type="dcterms:W3CDTF">2025-12-09T01:26:09Z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CF88E59C3BA440F3B396854FF4AB8534_13</vt:lpwstr>
  </property>
  <property fmtid="{D5CDD505-2E9C-101B-9397-08002B2CF9AE}" pid="4" name="KSOTemplateDocerSaveRecord">
    <vt:lpwstr>eyJoZGlkIjoiMDQwY2M4MDkyOWM0MDNmMTJmOTQwZmJhNmM4MjFkY2IiLCJ1c2VySWQiOiIzNTI2MDczNjcifQ==</vt:lpwstr>
  </property>
</Properties>
</file>