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03</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280"/>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280"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泉州市中医院2025年3月医</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280"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疗服务类项目采购公告</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280"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280"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三</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eastAsia"/>
          <w:b/>
          <w:sz w:val="36"/>
          <w:szCs w:val="36"/>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3</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FW202503</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项目名称：泉州市中医院2025年3月医疗服务类项目采购公告。</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鲤城区笋江路388号住院部三楼设备科办公室</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bookmarkStart w:id="0" w:name="_GoBack"/>
      <w:bookmarkEnd w:id="0"/>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2025年3月（以实际发布之日为准）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60"/>
        <w:gridCol w:w="2065"/>
        <w:gridCol w:w="1526"/>
        <w:gridCol w:w="3128"/>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111"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821"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683"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vAlign w:val="center"/>
          </w:tcPr>
          <w:p w14:paraId="35BBD39E">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医院公用</w:t>
            </w:r>
          </w:p>
        </w:tc>
        <w:tc>
          <w:tcPr>
            <w:tcW w:w="1111" w:type="pct"/>
            <w:vAlign w:val="center"/>
          </w:tcPr>
          <w:p w14:paraId="3ADFB0C9">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门诊楼住院部电梯维保服务</w:t>
            </w:r>
          </w:p>
        </w:tc>
        <w:tc>
          <w:tcPr>
            <w:tcW w:w="821" w:type="pct"/>
            <w:vAlign w:val="center"/>
          </w:tcPr>
          <w:p w14:paraId="4B22C4F8">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3年</w:t>
            </w:r>
          </w:p>
          <w:p w14:paraId="037EE568">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37.2万元</w:t>
            </w:r>
          </w:p>
        </w:tc>
        <w:tc>
          <w:tcPr>
            <w:tcW w:w="1683" w:type="pct"/>
            <w:vAlign w:val="center"/>
          </w:tcPr>
          <w:p w14:paraId="6EBF511D">
            <w:pPr>
              <w:keepNext w:val="0"/>
              <w:keepLines w:val="0"/>
              <w:pageBreakBefore w:val="0"/>
              <w:widowControl w:val="0"/>
              <w:numPr>
                <w:ilvl w:val="0"/>
                <w:numId w:val="5"/>
              </w:numPr>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维保服务的方式：清包。</w:t>
            </w:r>
          </w:p>
          <w:p w14:paraId="08F887E5">
            <w:pPr>
              <w:keepNext w:val="0"/>
              <w:keepLines w:val="0"/>
              <w:pageBreakBefore w:val="0"/>
              <w:widowControl w:val="0"/>
              <w:numPr>
                <w:ilvl w:val="0"/>
                <w:numId w:val="5"/>
              </w:numPr>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维保范围：23台电梯。</w:t>
            </w:r>
          </w:p>
        </w:tc>
      </w:tr>
      <w:tr w14:paraId="313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04" w:type="pct"/>
            <w:vAlign w:val="center"/>
          </w:tcPr>
          <w:p w14:paraId="2340BA20">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678" w:type="pct"/>
            <w:vAlign w:val="center"/>
          </w:tcPr>
          <w:p w14:paraId="71A49547">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检验科</w:t>
            </w:r>
          </w:p>
        </w:tc>
        <w:tc>
          <w:tcPr>
            <w:tcW w:w="1111" w:type="pct"/>
            <w:vAlign w:val="center"/>
          </w:tcPr>
          <w:p w14:paraId="421DA849">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全自动微生物鉴定及药敏分析仪故障维修服务</w:t>
            </w:r>
          </w:p>
        </w:tc>
        <w:tc>
          <w:tcPr>
            <w:tcW w:w="821" w:type="pct"/>
            <w:vAlign w:val="center"/>
          </w:tcPr>
          <w:p w14:paraId="2A92CA2E">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无</w:t>
            </w:r>
          </w:p>
        </w:tc>
        <w:tc>
          <w:tcPr>
            <w:tcW w:w="1683" w:type="pct"/>
            <w:vAlign w:val="center"/>
          </w:tcPr>
          <w:p w14:paraId="21D67008">
            <w:pPr>
              <w:pStyle w:val="7"/>
              <w:keepNext w:val="0"/>
              <w:keepLines w:val="0"/>
              <w:pageBreakBefore w:val="0"/>
              <w:widowControl/>
              <w:numPr>
                <w:ilvl w:val="0"/>
                <w:numId w:val="6"/>
              </w:numPr>
              <w:kinsoku/>
              <w:wordWrap/>
              <w:overflowPunct/>
              <w:topLinePunct w:val="0"/>
              <w:autoSpaceDE/>
              <w:autoSpaceDN/>
              <w:bidi w:val="0"/>
              <w:adjustRightInd/>
              <w:snapToGrid/>
              <w:spacing w:after="0"/>
              <w:textAlignment w:val="auto"/>
              <w:rPr>
                <w:rFonts w:hint="default"/>
                <w:lang w:val="en-US" w:eastAsia="zh-CN"/>
              </w:rPr>
            </w:pPr>
            <w:r>
              <w:rPr>
                <w:rFonts w:hint="eastAsia" w:ascii="宋体" w:hAnsi="宋体" w:eastAsia="宋体" w:cs="宋体"/>
                <w:b w:val="0"/>
                <w:bCs/>
                <w:kern w:val="2"/>
                <w:sz w:val="24"/>
                <w:szCs w:val="24"/>
                <w:lang w:val="en-US" w:eastAsia="zh-CN" w:bidi="ar-SA"/>
              </w:rPr>
              <w:t>型号：VITEK2 COMPACT</w:t>
            </w:r>
          </w:p>
          <w:p w14:paraId="6518B963">
            <w:pPr>
              <w:pStyle w:val="7"/>
              <w:keepNext w:val="0"/>
              <w:keepLines w:val="0"/>
              <w:pageBreakBefore w:val="0"/>
              <w:widowControl/>
              <w:numPr>
                <w:ilvl w:val="0"/>
                <w:numId w:val="6"/>
              </w:numPr>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故障：光学读数头老化损坏出现80号卡片中止故障，无法正常使用。</w:t>
            </w:r>
          </w:p>
        </w:tc>
      </w:tr>
      <w:tr w14:paraId="4FC9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04" w:type="pct"/>
            <w:vAlign w:val="center"/>
          </w:tcPr>
          <w:p w14:paraId="53FDF3DF">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678" w:type="pct"/>
            <w:shd w:val="clear" w:color="auto" w:fill="auto"/>
            <w:vAlign w:val="center"/>
          </w:tcPr>
          <w:p w14:paraId="06BC8A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血透室</w:t>
            </w:r>
          </w:p>
        </w:tc>
        <w:tc>
          <w:tcPr>
            <w:tcW w:w="1111" w:type="pct"/>
            <w:shd w:val="clear" w:color="auto" w:fill="auto"/>
            <w:vAlign w:val="center"/>
          </w:tcPr>
          <w:p w14:paraId="26EF881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2台水处理机维保服务项目</w:t>
            </w:r>
          </w:p>
        </w:tc>
        <w:tc>
          <w:tcPr>
            <w:tcW w:w="821" w:type="pct"/>
            <w:shd w:val="clear" w:color="auto" w:fill="auto"/>
            <w:vAlign w:val="center"/>
          </w:tcPr>
          <w:p w14:paraId="36F0278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3年</w:t>
            </w:r>
          </w:p>
          <w:p w14:paraId="64A77C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17.2万元</w:t>
            </w:r>
          </w:p>
        </w:tc>
        <w:tc>
          <w:tcPr>
            <w:tcW w:w="1683" w:type="pct"/>
            <w:shd w:val="clear" w:color="auto" w:fill="auto"/>
            <w:vAlign w:val="center"/>
          </w:tcPr>
          <w:p w14:paraId="773BB3D4">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二次公告（首次公告信息https://www.qzzyy.org.cn/gwzz_xxgk_cgzb2/010011700002177.html）</w:t>
            </w:r>
          </w:p>
        </w:tc>
      </w:tr>
      <w:tr w14:paraId="4D6E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04" w:type="pct"/>
            <w:vAlign w:val="center"/>
          </w:tcPr>
          <w:p w14:paraId="49C89BF3">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678" w:type="pct"/>
            <w:shd w:val="clear" w:color="auto" w:fill="auto"/>
            <w:vAlign w:val="center"/>
          </w:tcPr>
          <w:p w14:paraId="5DEFB6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血透室</w:t>
            </w:r>
          </w:p>
        </w:tc>
        <w:tc>
          <w:tcPr>
            <w:tcW w:w="1111" w:type="pct"/>
            <w:shd w:val="clear" w:color="auto" w:fill="auto"/>
            <w:vAlign w:val="center"/>
          </w:tcPr>
          <w:p w14:paraId="4137B17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5台贝朗血透机维保服务项目</w:t>
            </w:r>
          </w:p>
        </w:tc>
        <w:tc>
          <w:tcPr>
            <w:tcW w:w="821" w:type="pct"/>
            <w:shd w:val="clear" w:color="auto" w:fill="auto"/>
            <w:vAlign w:val="center"/>
          </w:tcPr>
          <w:p w14:paraId="5ECED34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2年</w:t>
            </w:r>
          </w:p>
          <w:p w14:paraId="7BDDED5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8.2万元</w:t>
            </w:r>
          </w:p>
        </w:tc>
        <w:tc>
          <w:tcPr>
            <w:tcW w:w="1683" w:type="pct"/>
            <w:shd w:val="clear" w:color="auto" w:fill="auto"/>
            <w:vAlign w:val="center"/>
          </w:tcPr>
          <w:p w14:paraId="4F2E1BAE">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二次公告（首次公告信息https://www.qzzyy.org.cn/gwzz_xxgk_cgzb2/010011700002177.html）</w:t>
            </w:r>
          </w:p>
        </w:tc>
      </w:tr>
      <w:tr w14:paraId="5B6D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04" w:type="pct"/>
            <w:vAlign w:val="center"/>
          </w:tcPr>
          <w:p w14:paraId="4EA5B42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678" w:type="pct"/>
            <w:shd w:val="clear" w:color="auto" w:fill="auto"/>
            <w:vAlign w:val="center"/>
          </w:tcPr>
          <w:p w14:paraId="43ADBB7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血透室</w:t>
            </w:r>
          </w:p>
        </w:tc>
        <w:tc>
          <w:tcPr>
            <w:tcW w:w="1111" w:type="pct"/>
            <w:shd w:val="clear" w:color="auto" w:fill="auto"/>
            <w:vAlign w:val="center"/>
          </w:tcPr>
          <w:p w14:paraId="25DEBB6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15台费森血透机维保服务项目</w:t>
            </w:r>
          </w:p>
        </w:tc>
        <w:tc>
          <w:tcPr>
            <w:tcW w:w="821" w:type="pct"/>
            <w:shd w:val="clear" w:color="auto" w:fill="auto"/>
            <w:vAlign w:val="center"/>
          </w:tcPr>
          <w:p w14:paraId="346AE9E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2年</w:t>
            </w:r>
          </w:p>
          <w:p w14:paraId="51A92D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24.9万元</w:t>
            </w:r>
          </w:p>
        </w:tc>
        <w:tc>
          <w:tcPr>
            <w:tcW w:w="1683" w:type="pct"/>
            <w:shd w:val="clear" w:color="auto" w:fill="auto"/>
            <w:vAlign w:val="center"/>
          </w:tcPr>
          <w:p w14:paraId="41A14271">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二次公告（首次公告信息https://www.qzzyy.org.cn/gwzz_xxgk_cgzb2/010011700002177.html）</w:t>
            </w:r>
          </w:p>
        </w:tc>
      </w:tr>
      <w:tr w14:paraId="14B0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04" w:type="pct"/>
            <w:vAlign w:val="center"/>
          </w:tcPr>
          <w:p w14:paraId="67A9EA82">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678" w:type="pct"/>
            <w:shd w:val="clear" w:color="auto" w:fill="auto"/>
            <w:vAlign w:val="center"/>
          </w:tcPr>
          <w:p w14:paraId="4FACF7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检验科</w:t>
            </w:r>
          </w:p>
        </w:tc>
        <w:tc>
          <w:tcPr>
            <w:tcW w:w="1111" w:type="pct"/>
            <w:shd w:val="clear" w:color="auto" w:fill="auto"/>
            <w:vAlign w:val="center"/>
          </w:tcPr>
          <w:p w14:paraId="54F80B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生化分析仪钾离子电极故障更换</w:t>
            </w:r>
          </w:p>
        </w:tc>
        <w:tc>
          <w:tcPr>
            <w:tcW w:w="821" w:type="pct"/>
            <w:shd w:val="clear" w:color="auto" w:fill="auto"/>
            <w:vAlign w:val="center"/>
          </w:tcPr>
          <w:p w14:paraId="024FE7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60F2D91F">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设备型号ADVIA2400。钾离子电极活性降低，故障损坏，需更换钾离子电极一个。</w:t>
            </w:r>
          </w:p>
        </w:tc>
      </w:tr>
      <w:tr w14:paraId="3712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04" w:type="pct"/>
            <w:vAlign w:val="center"/>
          </w:tcPr>
          <w:p w14:paraId="08AE046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678" w:type="pct"/>
            <w:shd w:val="clear" w:color="auto" w:fill="auto"/>
            <w:vAlign w:val="center"/>
          </w:tcPr>
          <w:p w14:paraId="02FA3C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超声科</w:t>
            </w:r>
          </w:p>
        </w:tc>
        <w:tc>
          <w:tcPr>
            <w:tcW w:w="1111" w:type="pct"/>
            <w:shd w:val="clear" w:color="auto" w:fill="auto"/>
            <w:vAlign w:val="center"/>
          </w:tcPr>
          <w:p w14:paraId="2D4B9B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阴道超声显示屏及操作面板损坏故障维修</w:t>
            </w:r>
          </w:p>
        </w:tc>
        <w:tc>
          <w:tcPr>
            <w:tcW w:w="821" w:type="pct"/>
            <w:shd w:val="clear" w:color="auto" w:fill="auto"/>
            <w:vAlign w:val="center"/>
          </w:tcPr>
          <w:p w14:paraId="023351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2E8B1898">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设备型号Prosound SSD-3500。显示屏及操作面板损坏。</w:t>
            </w:r>
          </w:p>
        </w:tc>
      </w:tr>
      <w:tr w14:paraId="4ADA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4" w:type="pct"/>
            <w:vAlign w:val="center"/>
          </w:tcPr>
          <w:p w14:paraId="32DE7A4D">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678" w:type="pct"/>
            <w:shd w:val="clear" w:color="auto" w:fill="auto"/>
            <w:vAlign w:val="center"/>
          </w:tcPr>
          <w:p w14:paraId="0523F00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超声科</w:t>
            </w:r>
          </w:p>
        </w:tc>
        <w:tc>
          <w:tcPr>
            <w:tcW w:w="1111" w:type="pct"/>
            <w:shd w:val="clear" w:color="auto" w:fill="auto"/>
            <w:vAlign w:val="center"/>
          </w:tcPr>
          <w:p w14:paraId="3F9883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彩超发射接收板故障维修</w:t>
            </w:r>
          </w:p>
        </w:tc>
        <w:tc>
          <w:tcPr>
            <w:tcW w:w="821" w:type="pct"/>
            <w:shd w:val="clear" w:color="auto" w:fill="auto"/>
            <w:vAlign w:val="center"/>
          </w:tcPr>
          <w:p w14:paraId="08CA25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0B47AFF2">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设备型号HITACHI。</w:t>
            </w:r>
            <w:r>
              <w:rPr>
                <w:rFonts w:hint="eastAsia" w:ascii="宋体" w:hAnsi="宋体" w:eastAsia="宋体" w:cs="宋体"/>
                <w:i w:val="0"/>
                <w:color w:val="000000"/>
                <w:sz w:val="24"/>
                <w:szCs w:val="24"/>
                <w:u w:val="none"/>
                <w:lang w:val="en-US" w:eastAsia="zh-CN"/>
              </w:rPr>
              <w:t>发射接收板故障，图像干扰模糊。</w:t>
            </w:r>
          </w:p>
        </w:tc>
      </w:tr>
      <w:tr w14:paraId="245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4" w:type="pct"/>
            <w:vAlign w:val="center"/>
          </w:tcPr>
          <w:p w14:paraId="6E4F131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678" w:type="pct"/>
            <w:shd w:val="clear" w:color="auto" w:fill="auto"/>
            <w:vAlign w:val="center"/>
          </w:tcPr>
          <w:p w14:paraId="185404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手术室</w:t>
            </w:r>
          </w:p>
        </w:tc>
        <w:tc>
          <w:tcPr>
            <w:tcW w:w="1111" w:type="pct"/>
            <w:shd w:val="clear" w:color="auto" w:fill="auto"/>
            <w:vAlign w:val="center"/>
          </w:tcPr>
          <w:p w14:paraId="7F2F858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净化新风系统故障维修</w:t>
            </w:r>
          </w:p>
        </w:tc>
        <w:tc>
          <w:tcPr>
            <w:tcW w:w="821" w:type="pct"/>
            <w:shd w:val="clear" w:color="auto" w:fill="auto"/>
            <w:vAlign w:val="center"/>
          </w:tcPr>
          <w:p w14:paraId="7B893B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44B59726">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新风系统部件老化，需巡检排查故障，更换老旧部件。</w:t>
            </w:r>
          </w:p>
        </w:tc>
      </w:tr>
      <w:tr w14:paraId="6661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4" w:type="pct"/>
            <w:vAlign w:val="center"/>
          </w:tcPr>
          <w:p w14:paraId="45C3C04B">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678" w:type="pct"/>
            <w:shd w:val="clear" w:color="auto" w:fill="auto"/>
            <w:vAlign w:val="center"/>
          </w:tcPr>
          <w:p w14:paraId="2359037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手术室</w:t>
            </w:r>
          </w:p>
        </w:tc>
        <w:tc>
          <w:tcPr>
            <w:tcW w:w="1111" w:type="pct"/>
            <w:shd w:val="clear" w:color="auto" w:fill="auto"/>
            <w:vAlign w:val="center"/>
          </w:tcPr>
          <w:p w14:paraId="014896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医用感应水龙头故障维修</w:t>
            </w:r>
          </w:p>
        </w:tc>
        <w:tc>
          <w:tcPr>
            <w:tcW w:w="821" w:type="pct"/>
            <w:shd w:val="clear" w:color="auto" w:fill="auto"/>
            <w:vAlign w:val="center"/>
          </w:tcPr>
          <w:p w14:paraId="707245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4082984D">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手术间医用外科洗手池感应水龙头故障。</w:t>
            </w:r>
          </w:p>
        </w:tc>
      </w:tr>
      <w:tr w14:paraId="277F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4" w:type="pct"/>
            <w:vAlign w:val="center"/>
          </w:tcPr>
          <w:p w14:paraId="0DB4A8E0">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p>
        </w:tc>
        <w:tc>
          <w:tcPr>
            <w:tcW w:w="678" w:type="pct"/>
            <w:shd w:val="clear" w:color="auto" w:fill="auto"/>
            <w:vAlign w:val="center"/>
          </w:tcPr>
          <w:p w14:paraId="6C6A3C1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手术室</w:t>
            </w:r>
          </w:p>
        </w:tc>
        <w:tc>
          <w:tcPr>
            <w:tcW w:w="1111" w:type="pct"/>
            <w:shd w:val="clear" w:color="auto" w:fill="auto"/>
            <w:vAlign w:val="center"/>
          </w:tcPr>
          <w:p w14:paraId="6F833F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观片灯故障维修</w:t>
            </w:r>
          </w:p>
        </w:tc>
        <w:tc>
          <w:tcPr>
            <w:tcW w:w="821" w:type="pct"/>
            <w:shd w:val="clear" w:color="auto" w:fill="auto"/>
            <w:vAlign w:val="center"/>
          </w:tcPr>
          <w:p w14:paraId="508035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83" w:type="pct"/>
            <w:shd w:val="clear" w:color="auto" w:fill="auto"/>
            <w:vAlign w:val="center"/>
          </w:tcPr>
          <w:p w14:paraId="4C541B77">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手术室观片灯老化损坏。</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F9DC8B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right="0" w:rightChars="0"/>
        <w:jc w:val="both"/>
        <w:textAlignment w:val="auto"/>
        <w:outlineLvl w:val="9"/>
        <w:rPr>
          <w:rFonts w:hint="default"/>
          <w:sz w:val="32"/>
          <w:szCs w:val="32"/>
          <w:lang w:val="en-US" w:eastAsia="zh-CN"/>
        </w:rPr>
      </w:pPr>
      <w:r>
        <w:rPr>
          <w:rFonts w:hint="eastAsia"/>
          <w:sz w:val="32"/>
          <w:szCs w:val="32"/>
          <w:lang w:val="en-US" w:eastAsia="zh-CN"/>
        </w:rPr>
        <w:t>附表：维保电梯明细</w:t>
      </w:r>
    </w:p>
    <w:tbl>
      <w:tblPr>
        <w:tblStyle w:val="11"/>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2774"/>
        <w:gridCol w:w="4801"/>
      </w:tblGrid>
      <w:tr w14:paraId="69A4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285E2193">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序号</w:t>
            </w:r>
          </w:p>
        </w:tc>
        <w:tc>
          <w:tcPr>
            <w:tcW w:w="1510" w:type="pct"/>
            <w:shd w:val="clear" w:color="auto" w:fill="auto"/>
            <w:vAlign w:val="center"/>
          </w:tcPr>
          <w:p w14:paraId="5643A737">
            <w:pPr>
              <w:widowControl/>
              <w:jc w:val="center"/>
              <w:textAlignment w:val="center"/>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规格型号</w:t>
            </w:r>
          </w:p>
        </w:tc>
        <w:tc>
          <w:tcPr>
            <w:tcW w:w="2613" w:type="pct"/>
            <w:shd w:val="clear" w:color="auto" w:fill="auto"/>
            <w:vAlign w:val="center"/>
          </w:tcPr>
          <w:p w14:paraId="58CA7DFF">
            <w:pPr>
              <w:widowControl/>
              <w:jc w:val="center"/>
              <w:textAlignment w:val="center"/>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（层/站/门）</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微软雅黑" w:cs="微软雅黑"/>
                <w:color w:val="000000"/>
                <w:kern w:val="0"/>
                <w:sz w:val="24"/>
                <w:szCs w:val="24"/>
              </w:rPr>
              <w:t>（提升高度/角度）</w:t>
            </w:r>
          </w:p>
        </w:tc>
      </w:tr>
      <w:tr w14:paraId="4E2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26454804">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10" w:type="pct"/>
            <w:shd w:val="clear" w:color="auto" w:fill="auto"/>
            <w:vAlign w:val="center"/>
          </w:tcPr>
          <w:p w14:paraId="219C015A">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XO-508</w:t>
            </w:r>
          </w:p>
        </w:tc>
        <w:tc>
          <w:tcPr>
            <w:tcW w:w="2613" w:type="pct"/>
            <w:shd w:val="clear" w:color="auto" w:fill="auto"/>
            <w:noWrap/>
            <w:vAlign w:val="center"/>
          </w:tcPr>
          <w:p w14:paraId="14D54E13">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5.4M</w:t>
            </w:r>
          </w:p>
        </w:tc>
      </w:tr>
      <w:tr w14:paraId="6642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432E6ACA">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10" w:type="pct"/>
            <w:shd w:val="clear" w:color="auto" w:fill="auto"/>
            <w:vAlign w:val="center"/>
          </w:tcPr>
          <w:p w14:paraId="238DF5A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XO-508</w:t>
            </w:r>
          </w:p>
        </w:tc>
        <w:tc>
          <w:tcPr>
            <w:tcW w:w="2613" w:type="pct"/>
            <w:shd w:val="clear" w:color="auto" w:fill="auto"/>
            <w:noWrap/>
            <w:vAlign w:val="center"/>
          </w:tcPr>
          <w:p w14:paraId="4D94E14B">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5.4M</w:t>
            </w:r>
          </w:p>
        </w:tc>
      </w:tr>
      <w:tr w14:paraId="692E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4B85CF56">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10" w:type="pct"/>
            <w:shd w:val="clear" w:color="auto" w:fill="auto"/>
            <w:vAlign w:val="center"/>
          </w:tcPr>
          <w:p w14:paraId="37F6887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XO-508</w:t>
            </w:r>
          </w:p>
        </w:tc>
        <w:tc>
          <w:tcPr>
            <w:tcW w:w="2613" w:type="pct"/>
            <w:shd w:val="clear" w:color="auto" w:fill="auto"/>
            <w:noWrap/>
            <w:vAlign w:val="center"/>
          </w:tcPr>
          <w:p w14:paraId="01CEE27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5.1M</w:t>
            </w:r>
          </w:p>
        </w:tc>
      </w:tr>
      <w:tr w14:paraId="1F00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32F86BB0">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510" w:type="pct"/>
            <w:shd w:val="clear" w:color="auto" w:fill="auto"/>
            <w:vAlign w:val="center"/>
          </w:tcPr>
          <w:p w14:paraId="560CD76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XO-508</w:t>
            </w:r>
          </w:p>
        </w:tc>
        <w:tc>
          <w:tcPr>
            <w:tcW w:w="2613" w:type="pct"/>
            <w:shd w:val="clear" w:color="auto" w:fill="auto"/>
            <w:noWrap/>
            <w:vAlign w:val="center"/>
          </w:tcPr>
          <w:p w14:paraId="7668B2A7">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5.1M</w:t>
            </w:r>
          </w:p>
        </w:tc>
      </w:tr>
      <w:tr w14:paraId="7B24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000A3C8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10" w:type="pct"/>
            <w:shd w:val="clear" w:color="auto" w:fill="auto"/>
            <w:vAlign w:val="center"/>
          </w:tcPr>
          <w:p w14:paraId="63E1C43B">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OH-G</w:t>
            </w:r>
          </w:p>
        </w:tc>
        <w:tc>
          <w:tcPr>
            <w:tcW w:w="2613" w:type="pct"/>
            <w:shd w:val="clear" w:color="auto" w:fill="auto"/>
            <w:noWrap/>
            <w:vAlign w:val="center"/>
          </w:tcPr>
          <w:p w14:paraId="7AA5C988">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r w14:paraId="7E1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72B5EC1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10" w:type="pct"/>
            <w:shd w:val="clear" w:color="auto" w:fill="auto"/>
            <w:vAlign w:val="center"/>
          </w:tcPr>
          <w:p w14:paraId="0D975CF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OH-G</w:t>
            </w:r>
          </w:p>
        </w:tc>
        <w:tc>
          <w:tcPr>
            <w:tcW w:w="2613" w:type="pct"/>
            <w:shd w:val="clear" w:color="auto" w:fill="auto"/>
            <w:noWrap/>
            <w:vAlign w:val="center"/>
          </w:tcPr>
          <w:p w14:paraId="1759F9D6">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5/5/5</w:t>
            </w:r>
          </w:p>
        </w:tc>
      </w:tr>
      <w:tr w14:paraId="2A7E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2F970B51">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10" w:type="pct"/>
            <w:shd w:val="clear" w:color="auto" w:fill="auto"/>
            <w:vAlign w:val="center"/>
          </w:tcPr>
          <w:p w14:paraId="4D64DBA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OH-G</w:t>
            </w:r>
          </w:p>
        </w:tc>
        <w:tc>
          <w:tcPr>
            <w:tcW w:w="2613" w:type="pct"/>
            <w:shd w:val="clear" w:color="auto" w:fill="auto"/>
            <w:noWrap/>
            <w:vAlign w:val="center"/>
          </w:tcPr>
          <w:p w14:paraId="37DD360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5/5/5</w:t>
            </w:r>
          </w:p>
        </w:tc>
      </w:tr>
      <w:tr w14:paraId="4B97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14D18E95">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510" w:type="pct"/>
            <w:shd w:val="clear" w:color="auto" w:fill="auto"/>
            <w:vAlign w:val="center"/>
          </w:tcPr>
          <w:p w14:paraId="64DB4398">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noWrap/>
            <w:vAlign w:val="center"/>
          </w:tcPr>
          <w:p w14:paraId="2747A43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16/16/16</w:t>
            </w:r>
          </w:p>
        </w:tc>
      </w:tr>
      <w:tr w14:paraId="1674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2ABA01C4">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510" w:type="pct"/>
            <w:shd w:val="clear" w:color="auto" w:fill="auto"/>
            <w:vAlign w:val="center"/>
          </w:tcPr>
          <w:p w14:paraId="0532F65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noWrap/>
            <w:vAlign w:val="center"/>
          </w:tcPr>
          <w:p w14:paraId="48598E1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16/16/16</w:t>
            </w:r>
          </w:p>
        </w:tc>
      </w:tr>
      <w:tr w14:paraId="0A91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48A72778">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10" w:type="pct"/>
            <w:shd w:val="clear" w:color="auto" w:fill="auto"/>
            <w:vAlign w:val="center"/>
          </w:tcPr>
          <w:p w14:paraId="5F94EEC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noWrap/>
            <w:vAlign w:val="center"/>
          </w:tcPr>
          <w:p w14:paraId="6A5940BB">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6FB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7F2F5E43">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510" w:type="pct"/>
            <w:shd w:val="clear" w:color="auto" w:fill="auto"/>
            <w:vAlign w:val="center"/>
          </w:tcPr>
          <w:p w14:paraId="30E834D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noWrap/>
            <w:vAlign w:val="center"/>
          </w:tcPr>
          <w:p w14:paraId="6375B827">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0379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5B75ED27">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510" w:type="pct"/>
            <w:shd w:val="clear" w:color="auto" w:fill="auto"/>
            <w:vAlign w:val="center"/>
          </w:tcPr>
          <w:p w14:paraId="1BF054A5">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noWrap/>
            <w:vAlign w:val="center"/>
          </w:tcPr>
          <w:p w14:paraId="7E8CD64E">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16/16/16</w:t>
            </w:r>
          </w:p>
        </w:tc>
      </w:tr>
      <w:tr w14:paraId="7E65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noWrap/>
            <w:vAlign w:val="center"/>
          </w:tcPr>
          <w:p w14:paraId="20D661C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510" w:type="pct"/>
            <w:shd w:val="clear" w:color="auto" w:fill="auto"/>
            <w:vAlign w:val="center"/>
          </w:tcPr>
          <w:p w14:paraId="6659849C">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noWrap/>
            <w:vAlign w:val="center"/>
          </w:tcPr>
          <w:p w14:paraId="403CD11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16/16/16</w:t>
            </w:r>
          </w:p>
        </w:tc>
      </w:tr>
      <w:tr w14:paraId="3ABA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4B7A341D">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1510" w:type="pct"/>
            <w:shd w:val="clear" w:color="auto" w:fill="auto"/>
            <w:vAlign w:val="center"/>
          </w:tcPr>
          <w:p w14:paraId="3D045B6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GeN2</w:t>
            </w:r>
          </w:p>
        </w:tc>
        <w:tc>
          <w:tcPr>
            <w:tcW w:w="2613" w:type="pct"/>
            <w:shd w:val="clear" w:color="auto" w:fill="auto"/>
            <w:vAlign w:val="center"/>
          </w:tcPr>
          <w:p w14:paraId="18C6F50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2/2/2</w:t>
            </w:r>
          </w:p>
        </w:tc>
      </w:tr>
      <w:tr w14:paraId="164B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18B3DC4B">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510" w:type="pct"/>
            <w:shd w:val="clear" w:color="auto" w:fill="auto"/>
            <w:vAlign w:val="center"/>
          </w:tcPr>
          <w:p w14:paraId="6EBB421E">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vAlign w:val="center"/>
          </w:tcPr>
          <w:p w14:paraId="226835A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453E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7B0D8746">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510" w:type="pct"/>
            <w:shd w:val="clear" w:color="auto" w:fill="auto"/>
            <w:vAlign w:val="center"/>
          </w:tcPr>
          <w:p w14:paraId="0DF5D288">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vAlign w:val="center"/>
          </w:tcPr>
          <w:p w14:paraId="46174A4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77DA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5558EFEB">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510" w:type="pct"/>
            <w:shd w:val="clear" w:color="auto" w:fill="auto"/>
            <w:vAlign w:val="center"/>
          </w:tcPr>
          <w:p w14:paraId="0F535CE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vAlign w:val="center"/>
          </w:tcPr>
          <w:p w14:paraId="5791CFF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r w14:paraId="02E8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15D0F88D">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510" w:type="pct"/>
            <w:shd w:val="clear" w:color="auto" w:fill="auto"/>
            <w:vAlign w:val="center"/>
          </w:tcPr>
          <w:p w14:paraId="2C65E6F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vAlign w:val="center"/>
          </w:tcPr>
          <w:p w14:paraId="28DB9CE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r w14:paraId="7EA6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5D51C446">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1510" w:type="pct"/>
            <w:shd w:val="clear" w:color="auto" w:fill="auto"/>
            <w:vAlign w:val="center"/>
          </w:tcPr>
          <w:p w14:paraId="2CD7C1E7">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vAlign w:val="center"/>
          </w:tcPr>
          <w:p w14:paraId="6C205FF8">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6925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1064D41D">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1510" w:type="pct"/>
            <w:shd w:val="clear" w:color="auto" w:fill="auto"/>
            <w:vAlign w:val="center"/>
          </w:tcPr>
          <w:p w14:paraId="2217FA74">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vAlign w:val="center"/>
          </w:tcPr>
          <w:p w14:paraId="39F7731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17/17/17</w:t>
            </w:r>
          </w:p>
        </w:tc>
      </w:tr>
      <w:tr w14:paraId="1FEB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4E6EA3DA">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1510" w:type="pct"/>
            <w:shd w:val="clear" w:color="auto" w:fill="auto"/>
            <w:vAlign w:val="center"/>
          </w:tcPr>
          <w:p w14:paraId="29FC2A3A">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GeN2</w:t>
            </w:r>
          </w:p>
        </w:tc>
        <w:tc>
          <w:tcPr>
            <w:tcW w:w="2613" w:type="pct"/>
            <w:shd w:val="clear" w:color="auto" w:fill="auto"/>
            <w:vAlign w:val="center"/>
          </w:tcPr>
          <w:p w14:paraId="5AC0E27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r w14:paraId="2D87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5B5EF143">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1510" w:type="pct"/>
            <w:shd w:val="clear" w:color="auto" w:fill="auto"/>
            <w:vAlign w:val="center"/>
          </w:tcPr>
          <w:p w14:paraId="40663B8B">
            <w:pPr>
              <w:widowControl/>
              <w:jc w:val="center"/>
              <w:textAlignment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Regen-M</w:t>
            </w:r>
          </w:p>
        </w:tc>
        <w:tc>
          <w:tcPr>
            <w:tcW w:w="2613" w:type="pct"/>
            <w:shd w:val="clear" w:color="auto" w:fill="auto"/>
            <w:vAlign w:val="center"/>
          </w:tcPr>
          <w:p w14:paraId="54369257">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r w14:paraId="51DE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pct"/>
            <w:vAlign w:val="center"/>
          </w:tcPr>
          <w:p w14:paraId="4C4EFAE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1510" w:type="pct"/>
            <w:shd w:val="clear" w:color="auto" w:fill="auto"/>
            <w:vAlign w:val="center"/>
          </w:tcPr>
          <w:p w14:paraId="406EA44B">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Regen-M</w:t>
            </w:r>
          </w:p>
        </w:tc>
        <w:tc>
          <w:tcPr>
            <w:tcW w:w="2613" w:type="pct"/>
            <w:shd w:val="clear" w:color="auto" w:fill="auto"/>
            <w:vAlign w:val="center"/>
          </w:tcPr>
          <w:p w14:paraId="27C499E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4/4/4</w:t>
            </w:r>
          </w:p>
        </w:tc>
      </w:tr>
    </w:tbl>
    <w:p w14:paraId="3235B010">
      <w:pPr>
        <w:pStyle w:val="10"/>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0CB9EF0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10"/>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10"/>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443A7"/>
    <w:multiLevelType w:val="singleLevel"/>
    <w:tmpl w:val="958443A7"/>
    <w:lvl w:ilvl="0" w:tentative="0">
      <w:start w:val="1"/>
      <w:numFmt w:val="decimal"/>
      <w:suff w:val="space"/>
      <w:lvlText w:val="%1."/>
      <w:lvlJc w:val="left"/>
    </w:lvl>
  </w:abstractNum>
  <w:abstractNum w:abstractNumId="1">
    <w:nsid w:val="1537EC4A"/>
    <w:multiLevelType w:val="singleLevel"/>
    <w:tmpl w:val="1537EC4A"/>
    <w:lvl w:ilvl="0" w:tentative="0">
      <w:start w:val="3"/>
      <w:numFmt w:val="chineseCounting"/>
      <w:suff w:val="nothing"/>
      <w:lvlText w:val="%1、"/>
      <w:lvlJc w:val="left"/>
      <w:rPr>
        <w:rFonts w:hint="eastAsia"/>
      </w:rPr>
    </w:lvl>
  </w:abstractNum>
  <w:abstractNum w:abstractNumId="2">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3">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4">
    <w:nsid w:val="4B8756F9"/>
    <w:multiLevelType w:val="singleLevel"/>
    <w:tmpl w:val="4B8756F9"/>
    <w:lvl w:ilvl="0" w:tentative="0">
      <w:start w:val="1"/>
      <w:numFmt w:val="decimal"/>
      <w:suff w:val="space"/>
      <w:lvlText w:val="%1."/>
      <w:lvlJc w:val="left"/>
    </w:lvl>
  </w:abstractNum>
  <w:abstractNum w:abstractNumId="5">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6">
    <w:nsid w:val="613579EC"/>
    <w:multiLevelType w:val="singleLevel"/>
    <w:tmpl w:val="613579EC"/>
    <w:lvl w:ilvl="0" w:tentative="0">
      <w:start w:val="1"/>
      <w:numFmt w:val="chineseCounting"/>
      <w:suff w:val="nothing"/>
      <w:lvlText w:val="%1、"/>
      <w:lvlJc w:val="left"/>
    </w:lvl>
  </w:abstractNum>
  <w:abstractNum w:abstractNumId="7">
    <w:nsid w:val="6147F0A2"/>
    <w:multiLevelType w:val="singleLevel"/>
    <w:tmpl w:val="6147F0A2"/>
    <w:lvl w:ilvl="0" w:tentative="0">
      <w:start w:val="1"/>
      <w:numFmt w:val="chineseCounting"/>
      <w:suff w:val="nothing"/>
      <w:lvlText w:val="%1、"/>
      <w:lvlJc w:val="left"/>
    </w:lvl>
  </w:abstractNum>
  <w:abstractNum w:abstractNumId="8">
    <w:nsid w:val="635B50A0"/>
    <w:multiLevelType w:val="singleLevel"/>
    <w:tmpl w:val="635B50A0"/>
    <w:lvl w:ilvl="0" w:tentative="0">
      <w:start w:val="1"/>
      <w:numFmt w:val="decimal"/>
      <w:suff w:val="nothing"/>
      <w:lvlText w:val="%1、"/>
      <w:lvlJc w:val="left"/>
    </w:lvl>
  </w:abstractNum>
  <w:abstractNum w:abstractNumId="9">
    <w:nsid w:val="63633130"/>
    <w:multiLevelType w:val="singleLevel"/>
    <w:tmpl w:val="63633130"/>
    <w:lvl w:ilvl="0" w:tentative="0">
      <w:start w:val="1"/>
      <w:numFmt w:val="decimal"/>
      <w:suff w:val="nothing"/>
      <w:lvlText w:val="%1、"/>
      <w:lvlJc w:val="left"/>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21FD2"/>
    <w:rsid w:val="03D37A53"/>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EE77B6"/>
    <w:rsid w:val="08F35E3C"/>
    <w:rsid w:val="090B6D66"/>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5D564A"/>
    <w:rsid w:val="2E6E74F1"/>
    <w:rsid w:val="2E776A8E"/>
    <w:rsid w:val="2E7C2C51"/>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71DAD"/>
    <w:rsid w:val="30D65CF6"/>
    <w:rsid w:val="30F85705"/>
    <w:rsid w:val="30FF7CF2"/>
    <w:rsid w:val="31152915"/>
    <w:rsid w:val="311D7312"/>
    <w:rsid w:val="31344104"/>
    <w:rsid w:val="315C308A"/>
    <w:rsid w:val="317F4543"/>
    <w:rsid w:val="319D3AF3"/>
    <w:rsid w:val="31A15D7C"/>
    <w:rsid w:val="31A50EFF"/>
    <w:rsid w:val="31A54783"/>
    <w:rsid w:val="31A66981"/>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F479DA"/>
    <w:rsid w:val="37F855F7"/>
    <w:rsid w:val="38313FBC"/>
    <w:rsid w:val="383252C1"/>
    <w:rsid w:val="38394C4C"/>
    <w:rsid w:val="38674496"/>
    <w:rsid w:val="38797C33"/>
    <w:rsid w:val="389265DF"/>
    <w:rsid w:val="38B13611"/>
    <w:rsid w:val="38BA649F"/>
    <w:rsid w:val="38C522B1"/>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C22BCA"/>
    <w:rsid w:val="47DC3773"/>
    <w:rsid w:val="47F87820"/>
    <w:rsid w:val="47FF71AB"/>
    <w:rsid w:val="48072039"/>
    <w:rsid w:val="480C64C1"/>
    <w:rsid w:val="481B7AFF"/>
    <w:rsid w:val="48224E01"/>
    <w:rsid w:val="482573EB"/>
    <w:rsid w:val="485830BD"/>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A041E7F"/>
    <w:rsid w:val="4A0A4F59"/>
    <w:rsid w:val="4A10240E"/>
    <w:rsid w:val="4A105C92"/>
    <w:rsid w:val="4A264ABA"/>
    <w:rsid w:val="4A4009DF"/>
    <w:rsid w:val="4A406548"/>
    <w:rsid w:val="4A4970F0"/>
    <w:rsid w:val="4A5B700A"/>
    <w:rsid w:val="4A6D602B"/>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DA247B"/>
    <w:rsid w:val="59F66527"/>
    <w:rsid w:val="59F81A2B"/>
    <w:rsid w:val="59FD5EB2"/>
    <w:rsid w:val="5A0B2C4A"/>
    <w:rsid w:val="5A0B73C6"/>
    <w:rsid w:val="5A1A79E1"/>
    <w:rsid w:val="5A1B7661"/>
    <w:rsid w:val="5A301B84"/>
    <w:rsid w:val="5A317606"/>
    <w:rsid w:val="5A325088"/>
    <w:rsid w:val="5A4717AA"/>
    <w:rsid w:val="5A5D394D"/>
    <w:rsid w:val="5A766A76"/>
    <w:rsid w:val="5A7C4202"/>
    <w:rsid w:val="5A8C449C"/>
    <w:rsid w:val="5A94302F"/>
    <w:rsid w:val="5AA95FCB"/>
    <w:rsid w:val="5AB94067"/>
    <w:rsid w:val="5AD75815"/>
    <w:rsid w:val="5AE75AB0"/>
    <w:rsid w:val="5AE83531"/>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317BC9"/>
    <w:rsid w:val="633D048D"/>
    <w:rsid w:val="6377033D"/>
    <w:rsid w:val="637E27BA"/>
    <w:rsid w:val="63872B56"/>
    <w:rsid w:val="63AE6299"/>
    <w:rsid w:val="63B523A0"/>
    <w:rsid w:val="63D30A57"/>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B3645"/>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5F2D"/>
    <w:rsid w:val="6E6910B0"/>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1143</Words>
  <Characters>1460</Characters>
  <Lines>0</Lines>
  <Paragraphs>0</Paragraphs>
  <TotalTime>4</TotalTime>
  <ScaleCrop>false</ScaleCrop>
  <LinksUpToDate>false</LinksUpToDate>
  <CharactersWithSpaces>1472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2025-03-21T02:14:00Z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